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AF1E3" w14:textId="6C55CC4D" w:rsidR="00F51187" w:rsidRDefault="00F51187" w:rsidP="008A3060">
      <w:pPr>
        <w:tabs>
          <w:tab w:val="left" w:pos="720"/>
        </w:tabs>
        <w:rPr>
          <w:rFonts w:ascii="Arial" w:eastAsia="Times New Roman" w:hAnsi="Arial" w:cs="Arial"/>
          <w:color w:val="0000FF"/>
          <w:sz w:val="28"/>
          <w:szCs w:val="28"/>
        </w:rPr>
      </w:pPr>
      <w:r w:rsidRPr="002E736D">
        <w:rPr>
          <w:rFonts w:ascii="Arial" w:eastAsia="Times New Roman" w:hAnsi="Arial" w:cs="Arial"/>
          <w:color w:val="0000FF"/>
          <w:sz w:val="28"/>
          <w:szCs w:val="28"/>
        </w:rPr>
        <w:t>Paxton Cable Committ</w:t>
      </w:r>
      <w:r w:rsidR="00026A82">
        <w:rPr>
          <w:rFonts w:ascii="Arial" w:eastAsia="Times New Roman" w:hAnsi="Arial" w:cs="Arial"/>
          <w:color w:val="0000FF"/>
          <w:sz w:val="28"/>
          <w:szCs w:val="28"/>
        </w:rPr>
        <w:t>e</w:t>
      </w:r>
      <w:r w:rsidR="00D57C77">
        <w:rPr>
          <w:rFonts w:ascii="Arial" w:eastAsia="Times New Roman" w:hAnsi="Arial" w:cs="Arial"/>
          <w:color w:val="0000FF"/>
          <w:sz w:val="28"/>
          <w:szCs w:val="28"/>
        </w:rPr>
        <w:t>e Meeting Minutes – October 15</w:t>
      </w:r>
      <w:r w:rsidR="00AB1D46">
        <w:rPr>
          <w:rFonts w:ascii="Arial" w:eastAsia="Times New Roman" w:hAnsi="Arial" w:cs="Arial"/>
          <w:color w:val="0000FF"/>
          <w:sz w:val="28"/>
          <w:szCs w:val="28"/>
        </w:rPr>
        <w:t>, 2015</w:t>
      </w:r>
    </w:p>
    <w:p w14:paraId="665E8EBE" w14:textId="77777777" w:rsidR="00F51187" w:rsidRPr="002E736D" w:rsidRDefault="00F51187" w:rsidP="00F51187">
      <w:pPr>
        <w:rPr>
          <w:rFonts w:ascii="Arial" w:eastAsia="Times New Roman" w:hAnsi="Arial" w:cs="Arial"/>
          <w:color w:val="0000FF"/>
          <w:sz w:val="28"/>
          <w:szCs w:val="28"/>
        </w:rPr>
      </w:pPr>
    </w:p>
    <w:p w14:paraId="549703D6" w14:textId="77777777" w:rsidR="00F51187" w:rsidRPr="002E736D" w:rsidRDefault="00F51187" w:rsidP="00F51187">
      <w:pPr>
        <w:rPr>
          <w:rFonts w:ascii="Arial" w:eastAsia="Times New Roman" w:hAnsi="Arial" w:cs="Arial"/>
          <w:color w:val="0000FF"/>
          <w:sz w:val="28"/>
          <w:szCs w:val="28"/>
        </w:rPr>
      </w:pPr>
      <w:r w:rsidRPr="002E736D">
        <w:rPr>
          <w:rFonts w:ascii="Arial" w:eastAsia="Times New Roman" w:hAnsi="Arial" w:cs="Arial"/>
          <w:color w:val="0000FF"/>
          <w:sz w:val="28"/>
          <w:szCs w:val="28"/>
        </w:rPr>
        <w:t>Attendees: </w:t>
      </w:r>
    </w:p>
    <w:p w14:paraId="407B0966" w14:textId="43D81BC7" w:rsidR="00F51187" w:rsidRDefault="00F51187" w:rsidP="00F51187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Members: </w:t>
      </w:r>
      <w:r w:rsidRPr="00755B63">
        <w:rPr>
          <w:rFonts w:ascii="Arial" w:eastAsia="Times New Roman" w:hAnsi="Arial" w:cs="Arial"/>
          <w:sz w:val="28"/>
          <w:szCs w:val="28"/>
        </w:rPr>
        <w:t xml:space="preserve">Nick Powlovich, Carol Riches, </w:t>
      </w:r>
      <w:r w:rsidR="009A3F66">
        <w:rPr>
          <w:rFonts w:ascii="Arial" w:eastAsia="Times New Roman" w:hAnsi="Arial" w:cs="Arial"/>
          <w:sz w:val="28"/>
          <w:szCs w:val="28"/>
        </w:rPr>
        <w:t xml:space="preserve">Gerald Ryan </w:t>
      </w:r>
      <w:r w:rsidR="009A3F66" w:rsidRPr="00755B63">
        <w:rPr>
          <w:rFonts w:ascii="Arial" w:eastAsia="Times New Roman" w:hAnsi="Arial" w:cs="Arial"/>
          <w:sz w:val="28"/>
          <w:szCs w:val="28"/>
        </w:rPr>
        <w:t>and Scott</w:t>
      </w:r>
      <w:r w:rsidRPr="00755B63">
        <w:rPr>
          <w:rFonts w:ascii="Arial" w:eastAsia="Times New Roman" w:hAnsi="Arial" w:cs="Arial"/>
          <w:sz w:val="28"/>
          <w:szCs w:val="28"/>
        </w:rPr>
        <w:t xml:space="preserve"> Wilson</w:t>
      </w:r>
    </w:p>
    <w:p w14:paraId="2C8C24CF" w14:textId="77777777" w:rsidR="00026A82" w:rsidRDefault="00026A82" w:rsidP="00F51187">
      <w:pPr>
        <w:rPr>
          <w:rFonts w:ascii="Arial" w:eastAsia="Times New Roman" w:hAnsi="Arial" w:cs="Arial"/>
          <w:sz w:val="28"/>
          <w:szCs w:val="28"/>
        </w:rPr>
      </w:pPr>
    </w:p>
    <w:p w14:paraId="176CF2E4" w14:textId="0267BB0D" w:rsidR="00026A82" w:rsidRPr="00026A82" w:rsidRDefault="00026A82" w:rsidP="00026A82">
      <w:pPr>
        <w:tabs>
          <w:tab w:val="left" w:pos="360"/>
        </w:tabs>
        <w:rPr>
          <w:rFonts w:ascii="Arial" w:eastAsia="Times New Roman" w:hAnsi="Arial" w:cs="Arial"/>
          <w:color w:val="0000FF"/>
          <w:sz w:val="28"/>
          <w:szCs w:val="28"/>
        </w:rPr>
      </w:pPr>
      <w:r w:rsidRPr="002E736D">
        <w:rPr>
          <w:rFonts w:ascii="Arial" w:eastAsia="Times New Roman" w:hAnsi="Arial" w:cs="Arial"/>
          <w:color w:val="0000FF"/>
          <w:sz w:val="28"/>
          <w:szCs w:val="28"/>
        </w:rPr>
        <w:t>Meet</w:t>
      </w:r>
      <w:r w:rsidR="003C79CA">
        <w:rPr>
          <w:rFonts w:ascii="Arial" w:eastAsia="Times New Roman" w:hAnsi="Arial" w:cs="Arial"/>
          <w:color w:val="0000FF"/>
          <w:sz w:val="28"/>
          <w:szCs w:val="28"/>
        </w:rPr>
        <w:t>ing opened at approximately 1:36pm</w:t>
      </w:r>
      <w:r w:rsidRPr="002E736D">
        <w:rPr>
          <w:rFonts w:ascii="Arial" w:eastAsia="Times New Roman" w:hAnsi="Arial" w:cs="Arial"/>
          <w:color w:val="0000FF"/>
          <w:sz w:val="28"/>
          <w:szCs w:val="28"/>
        </w:rPr>
        <w:t xml:space="preserve"> at the </w:t>
      </w:r>
      <w:r>
        <w:rPr>
          <w:rFonts w:ascii="Arial" w:eastAsia="Times New Roman" w:hAnsi="Arial" w:cs="Arial"/>
          <w:color w:val="0000FF"/>
          <w:sz w:val="28"/>
          <w:szCs w:val="28"/>
        </w:rPr>
        <w:t xml:space="preserve">COA </w:t>
      </w:r>
      <w:r w:rsidRPr="002E736D">
        <w:rPr>
          <w:rFonts w:ascii="Arial" w:eastAsia="Times New Roman" w:hAnsi="Arial" w:cs="Arial"/>
          <w:color w:val="0000FF"/>
          <w:sz w:val="28"/>
          <w:szCs w:val="28"/>
        </w:rPr>
        <w:t>White Building.</w:t>
      </w:r>
    </w:p>
    <w:p w14:paraId="4B247408" w14:textId="77777777" w:rsidR="00F51187" w:rsidRPr="00755B63" w:rsidRDefault="00F51187" w:rsidP="00F51187">
      <w:pPr>
        <w:rPr>
          <w:rFonts w:ascii="Arial" w:eastAsia="Times New Roman" w:hAnsi="Arial" w:cs="Arial"/>
          <w:sz w:val="28"/>
          <w:szCs w:val="28"/>
        </w:rPr>
      </w:pPr>
    </w:p>
    <w:p w14:paraId="508438E9" w14:textId="1C1AF9B8" w:rsidR="00F51187" w:rsidRPr="003C79CA" w:rsidRDefault="003C79CA" w:rsidP="00F51187">
      <w:pPr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3C79CA">
        <w:rPr>
          <w:rFonts w:ascii="Arial" w:eastAsia="Times New Roman" w:hAnsi="Arial" w:cs="Arial"/>
          <w:b/>
          <w:color w:val="000000" w:themeColor="text1"/>
          <w:sz w:val="28"/>
          <w:szCs w:val="28"/>
        </w:rPr>
        <w:t>AGENDA:</w:t>
      </w:r>
    </w:p>
    <w:p w14:paraId="5849B15A" w14:textId="77777777" w:rsidR="00026A82" w:rsidRPr="00026A82" w:rsidRDefault="00026A82" w:rsidP="00026A82">
      <w:pPr>
        <w:tabs>
          <w:tab w:val="left" w:pos="90"/>
        </w:tabs>
        <w:rPr>
          <w:sz w:val="32"/>
          <w:szCs w:val="32"/>
        </w:rPr>
      </w:pPr>
    </w:p>
    <w:p w14:paraId="58EDB7EA" w14:textId="77777777" w:rsidR="00503CD5" w:rsidRDefault="00503CD5" w:rsidP="00503CD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8"/>
          <w:szCs w:val="28"/>
          <w:u w:val="single"/>
          <w:lang w:eastAsia="ja-JP"/>
        </w:rPr>
      </w:pPr>
      <w:r>
        <w:rPr>
          <w:rFonts w:ascii="Helvetica" w:eastAsiaTheme="minorEastAsia" w:hAnsi="Helvetica" w:cs="Helvetica"/>
          <w:b/>
          <w:bCs/>
          <w:sz w:val="28"/>
          <w:szCs w:val="28"/>
          <w:u w:val="single"/>
          <w:lang w:eastAsia="ja-JP"/>
        </w:rPr>
        <w:t>OLD BUSINESS</w:t>
      </w:r>
    </w:p>
    <w:p w14:paraId="7F49524B" w14:textId="77777777" w:rsidR="004F347B" w:rsidRDefault="004F347B" w:rsidP="00503CD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8"/>
          <w:szCs w:val="28"/>
          <w:u w:val="single"/>
          <w:lang w:eastAsia="ja-JP"/>
        </w:rPr>
      </w:pPr>
    </w:p>
    <w:p w14:paraId="3AF3B131" w14:textId="307F3C39" w:rsidR="004F347B" w:rsidRPr="00E640B0" w:rsidRDefault="004F347B" w:rsidP="004F347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</w:pPr>
      <w:r w:rsidRPr="004F347B"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  <w:t>Approve Meeting Minutes:</w:t>
      </w:r>
      <w:r w:rsidR="00E640B0"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  <w:t xml:space="preserve"> </w:t>
      </w:r>
      <w:r w:rsidR="00E640B0" w:rsidRPr="00E640B0">
        <w:rPr>
          <w:rFonts w:ascii="Helvetica" w:eastAsiaTheme="minorEastAsia" w:hAnsi="Helvetica" w:cs="Helvetica"/>
          <w:bCs/>
          <w:sz w:val="28"/>
          <w:szCs w:val="28"/>
          <w:lang w:eastAsia="ja-JP"/>
        </w:rPr>
        <w:t>Carol 1</w:t>
      </w:r>
      <w:r w:rsidR="00E640B0" w:rsidRPr="00E640B0">
        <w:rPr>
          <w:rFonts w:ascii="Helvetica" w:eastAsiaTheme="minorEastAsia" w:hAnsi="Helvetica" w:cs="Helvetica"/>
          <w:bCs/>
          <w:sz w:val="28"/>
          <w:szCs w:val="28"/>
          <w:vertAlign w:val="superscript"/>
          <w:lang w:eastAsia="ja-JP"/>
        </w:rPr>
        <w:t>st</w:t>
      </w:r>
      <w:r w:rsidR="00E640B0" w:rsidRPr="00E640B0">
        <w:rPr>
          <w:rFonts w:ascii="Helvetica" w:eastAsiaTheme="minorEastAsia" w:hAnsi="Helvetica" w:cs="Helvetica"/>
          <w:bCs/>
          <w:sz w:val="28"/>
          <w:szCs w:val="28"/>
          <w:lang w:eastAsia="ja-JP"/>
        </w:rPr>
        <w:t>, Jerry 2</w:t>
      </w:r>
      <w:r w:rsidR="00E640B0" w:rsidRPr="00E640B0">
        <w:rPr>
          <w:rFonts w:ascii="Helvetica" w:eastAsiaTheme="minorEastAsia" w:hAnsi="Helvetica" w:cs="Helvetica"/>
          <w:bCs/>
          <w:sz w:val="28"/>
          <w:szCs w:val="28"/>
          <w:vertAlign w:val="superscript"/>
          <w:lang w:eastAsia="ja-JP"/>
        </w:rPr>
        <w:t>nd</w:t>
      </w:r>
      <w:r w:rsidR="00E640B0">
        <w:rPr>
          <w:rFonts w:ascii="Helvetica" w:eastAsiaTheme="minorEastAsia" w:hAnsi="Helvetica" w:cs="Helvetica"/>
          <w:bCs/>
          <w:sz w:val="28"/>
          <w:szCs w:val="28"/>
          <w:lang w:eastAsia="ja-JP"/>
        </w:rPr>
        <w:t xml:space="preserve"> – Approved</w:t>
      </w:r>
    </w:p>
    <w:p w14:paraId="325CED11" w14:textId="77777777" w:rsidR="00E640B0" w:rsidRPr="004F347B" w:rsidRDefault="00E640B0" w:rsidP="00E640B0">
      <w:pPr>
        <w:pStyle w:val="ListParagraph"/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</w:pPr>
    </w:p>
    <w:p w14:paraId="46E2640A" w14:textId="118B24B3" w:rsidR="004F347B" w:rsidRPr="00E640B0" w:rsidRDefault="004F347B" w:rsidP="004F347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</w:pPr>
      <w:r>
        <w:rPr>
          <w:rFonts w:ascii="Helvetica" w:eastAsiaTheme="minorEastAsia" w:hAnsi="Helvetica" w:cs="Helvetica"/>
          <w:b/>
          <w:sz w:val="28"/>
          <w:szCs w:val="28"/>
          <w:lang w:eastAsia="ja-JP"/>
        </w:rPr>
        <w:t>Reorganization:</w:t>
      </w:r>
    </w:p>
    <w:p w14:paraId="6C754BCC" w14:textId="0486189C" w:rsidR="00E640B0" w:rsidRPr="00E640B0" w:rsidRDefault="00E640B0" w:rsidP="00E640B0">
      <w:pPr>
        <w:pStyle w:val="ListParagraph"/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E640B0">
        <w:rPr>
          <w:rFonts w:ascii="Helvetica" w:eastAsiaTheme="minorEastAsia" w:hAnsi="Helvetica" w:cs="Helvetica"/>
          <w:sz w:val="28"/>
          <w:szCs w:val="28"/>
          <w:lang w:eastAsia="ja-JP"/>
        </w:rPr>
        <w:t>Nick Powlovich – Chair</w:t>
      </w:r>
    </w:p>
    <w:p w14:paraId="6AE9B86F" w14:textId="6F7382C1" w:rsidR="00E640B0" w:rsidRPr="00E640B0" w:rsidRDefault="00E640B0" w:rsidP="00E640B0">
      <w:pPr>
        <w:pStyle w:val="ListParagraph"/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E640B0">
        <w:rPr>
          <w:rFonts w:ascii="Helvetica" w:eastAsiaTheme="minorEastAsia" w:hAnsi="Helvetica" w:cs="Helvetica"/>
          <w:sz w:val="28"/>
          <w:szCs w:val="28"/>
          <w:lang w:eastAsia="ja-JP"/>
        </w:rPr>
        <w:t>Scott Wilson –</w:t>
      </w:r>
      <w:r w:rsidR="008A3060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 Station Manager</w:t>
      </w:r>
    </w:p>
    <w:p w14:paraId="276ACC99" w14:textId="3D6C0BA4" w:rsidR="00E640B0" w:rsidRPr="00E640B0" w:rsidRDefault="00E640B0" w:rsidP="00E640B0">
      <w:pPr>
        <w:pStyle w:val="ListParagraph"/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E640B0">
        <w:rPr>
          <w:rFonts w:ascii="Helvetica" w:eastAsiaTheme="minorEastAsia" w:hAnsi="Helvetica" w:cs="Helvetica"/>
          <w:sz w:val="28"/>
          <w:szCs w:val="28"/>
          <w:lang w:eastAsia="ja-JP"/>
        </w:rPr>
        <w:t>Carol Riches –</w:t>
      </w:r>
      <w:r w:rsidR="008A3060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 </w:t>
      </w:r>
    </w:p>
    <w:p w14:paraId="439ECE85" w14:textId="1EE40F1A" w:rsidR="008A3060" w:rsidRPr="00CD4DE1" w:rsidRDefault="00E640B0" w:rsidP="00CD4DE1">
      <w:pPr>
        <w:pStyle w:val="ListParagraph"/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E640B0">
        <w:rPr>
          <w:rFonts w:ascii="Helvetica" w:eastAsiaTheme="minorEastAsia" w:hAnsi="Helvetica" w:cs="Helvetica"/>
          <w:sz w:val="28"/>
          <w:szCs w:val="28"/>
          <w:lang w:eastAsia="ja-JP"/>
        </w:rPr>
        <w:t>Jerry Ryan –</w:t>
      </w:r>
    </w:p>
    <w:p w14:paraId="79D89B1B" w14:textId="77777777" w:rsidR="00E640B0" w:rsidRPr="004F347B" w:rsidRDefault="00E640B0" w:rsidP="00E640B0">
      <w:pPr>
        <w:pStyle w:val="ListParagraph"/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</w:pPr>
    </w:p>
    <w:p w14:paraId="2E24221A" w14:textId="52D349A9" w:rsidR="00CD4DE1" w:rsidRDefault="00CD4DE1" w:rsidP="004F347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eastAsiaTheme="minorEastAsia" w:hAnsi="Helvetica" w:cs="Helvetica"/>
          <w:bCs/>
          <w:sz w:val="28"/>
          <w:szCs w:val="28"/>
          <w:lang w:eastAsia="ja-JP"/>
        </w:rPr>
      </w:pPr>
      <w:r w:rsidRPr="00CD4DE1"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  <w:t>Finances:</w:t>
      </w:r>
      <w:r w:rsidR="002A6F5C">
        <w:rPr>
          <w:rFonts w:ascii="Helvetica" w:eastAsiaTheme="minorEastAsia" w:hAnsi="Helvetica" w:cs="Helvetica"/>
          <w:bCs/>
          <w:sz w:val="28"/>
          <w:szCs w:val="28"/>
          <w:lang w:eastAsia="ja-JP"/>
        </w:rPr>
        <w:t xml:space="preserve"> As of 10/14/15 </w:t>
      </w:r>
      <w:r>
        <w:rPr>
          <w:rFonts w:ascii="Helvetica" w:eastAsiaTheme="minorEastAsia" w:hAnsi="Helvetica" w:cs="Helvetica"/>
          <w:bCs/>
          <w:sz w:val="28"/>
          <w:szCs w:val="28"/>
          <w:lang w:eastAsia="ja-JP"/>
        </w:rPr>
        <w:t>the Cable Access fund is $132,443.20.</w:t>
      </w:r>
    </w:p>
    <w:p w14:paraId="0A070399" w14:textId="77777777" w:rsidR="00CD4DE1" w:rsidRPr="00CD4DE1" w:rsidRDefault="00CD4DE1" w:rsidP="00CD4DE1">
      <w:pPr>
        <w:pStyle w:val="ListParagraph"/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Cs/>
          <w:sz w:val="28"/>
          <w:szCs w:val="28"/>
          <w:lang w:eastAsia="ja-JP"/>
        </w:rPr>
      </w:pPr>
    </w:p>
    <w:p w14:paraId="27029A04" w14:textId="6B38D813" w:rsidR="004F347B" w:rsidRPr="008A3060" w:rsidRDefault="004F347B" w:rsidP="004F347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eastAsiaTheme="minorEastAsia" w:hAnsi="Helvetica" w:cs="Helvetica"/>
          <w:bCs/>
          <w:sz w:val="28"/>
          <w:szCs w:val="28"/>
          <w:lang w:eastAsia="ja-JP"/>
        </w:rPr>
      </w:pPr>
      <w:r>
        <w:rPr>
          <w:rFonts w:ascii="Helvetica" w:eastAsiaTheme="minorEastAsia" w:hAnsi="Helvetica" w:cs="Helvetica"/>
          <w:b/>
          <w:sz w:val="28"/>
          <w:szCs w:val="28"/>
          <w:lang w:eastAsia="ja-JP"/>
        </w:rPr>
        <w:t>Web Site Update</w:t>
      </w:r>
      <w:r w:rsidR="008A3060">
        <w:rPr>
          <w:rFonts w:ascii="Helvetica" w:eastAsiaTheme="minorEastAsia" w:hAnsi="Helvetica" w:cs="Helvetica"/>
          <w:b/>
          <w:sz w:val="28"/>
          <w:szCs w:val="28"/>
          <w:lang w:eastAsia="ja-JP"/>
        </w:rPr>
        <w:t xml:space="preserve"> &amp; VOD Update</w:t>
      </w:r>
      <w:r>
        <w:rPr>
          <w:rFonts w:ascii="Helvetica" w:eastAsiaTheme="minorEastAsia" w:hAnsi="Helvetica" w:cs="Helvetica"/>
          <w:b/>
          <w:sz w:val="28"/>
          <w:szCs w:val="28"/>
          <w:lang w:eastAsia="ja-JP"/>
        </w:rPr>
        <w:t>:</w:t>
      </w:r>
      <w:r w:rsidR="00E640B0">
        <w:rPr>
          <w:rFonts w:ascii="Helvetica" w:eastAsiaTheme="minorEastAsia" w:hAnsi="Helvetica" w:cs="Helvetica"/>
          <w:b/>
          <w:sz w:val="28"/>
          <w:szCs w:val="28"/>
          <w:lang w:eastAsia="ja-JP"/>
        </w:rPr>
        <w:t xml:space="preserve"> </w:t>
      </w:r>
      <w:r w:rsidR="008A3060" w:rsidRPr="008A3060">
        <w:rPr>
          <w:rFonts w:ascii="Helvetica" w:eastAsiaTheme="minorEastAsia" w:hAnsi="Helvetica" w:cs="Helvetica"/>
          <w:sz w:val="28"/>
          <w:szCs w:val="28"/>
          <w:lang w:eastAsia="ja-JP"/>
        </w:rPr>
        <w:t>Nick has had some issues with the development of the web site and VOD.  The new Cablecast software update will take care of the VOD and</w:t>
      </w:r>
      <w:r w:rsidR="008A3060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 </w:t>
      </w:r>
      <w:r w:rsidR="008A3060" w:rsidRPr="008A3060">
        <w:rPr>
          <w:rFonts w:ascii="Helvetica" w:eastAsiaTheme="minorEastAsia" w:hAnsi="Helvetica" w:cs="Helvetica"/>
          <w:sz w:val="28"/>
          <w:szCs w:val="28"/>
          <w:lang w:eastAsia="ja-JP"/>
        </w:rPr>
        <w:t>Nick will try to link the site to Tightrope’s site.</w:t>
      </w:r>
      <w:r w:rsidR="008A3060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 </w:t>
      </w:r>
    </w:p>
    <w:p w14:paraId="24BD427C" w14:textId="77777777" w:rsidR="008A3060" w:rsidRPr="008A3060" w:rsidRDefault="008A3060" w:rsidP="008A3060">
      <w:pPr>
        <w:pStyle w:val="ListParagraph"/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Cs/>
          <w:sz w:val="28"/>
          <w:szCs w:val="28"/>
          <w:lang w:eastAsia="ja-JP"/>
        </w:rPr>
      </w:pPr>
    </w:p>
    <w:p w14:paraId="58C260F4" w14:textId="7E715F1F" w:rsidR="004F347B" w:rsidRPr="008A3060" w:rsidRDefault="004F347B" w:rsidP="004F347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</w:pPr>
      <w:r>
        <w:rPr>
          <w:rFonts w:ascii="Helvetica" w:eastAsiaTheme="minorEastAsia" w:hAnsi="Helvetica" w:cs="Helvetica"/>
          <w:b/>
          <w:sz w:val="28"/>
          <w:szCs w:val="28"/>
          <w:lang w:eastAsia="ja-JP"/>
        </w:rPr>
        <w:t>Used Equipment Sale:</w:t>
      </w:r>
      <w:r w:rsidR="008A3060">
        <w:rPr>
          <w:rFonts w:ascii="Helvetica" w:eastAsiaTheme="minorEastAsia" w:hAnsi="Helvetica" w:cs="Helvetica"/>
          <w:b/>
          <w:sz w:val="28"/>
          <w:szCs w:val="28"/>
          <w:lang w:eastAsia="ja-JP"/>
        </w:rPr>
        <w:t xml:space="preserve"> </w:t>
      </w:r>
      <w:r w:rsidR="008A3060" w:rsidRPr="008A3060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Moved </w:t>
      </w:r>
      <w:r w:rsidR="008A3060">
        <w:rPr>
          <w:rFonts w:ascii="Helvetica" w:eastAsiaTheme="minorEastAsia" w:hAnsi="Helvetica" w:cs="Helvetica"/>
          <w:sz w:val="28"/>
          <w:szCs w:val="28"/>
          <w:lang w:eastAsia="ja-JP"/>
        </w:rPr>
        <w:t>due to non-action on Nick’s part.</w:t>
      </w:r>
    </w:p>
    <w:p w14:paraId="5E5B17E7" w14:textId="77777777" w:rsidR="008A3060" w:rsidRPr="008A3060" w:rsidRDefault="008A3060" w:rsidP="008A3060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8"/>
          <w:szCs w:val="28"/>
          <w:lang w:eastAsia="ja-JP"/>
        </w:rPr>
      </w:pPr>
    </w:p>
    <w:p w14:paraId="36815059" w14:textId="507E48B5" w:rsidR="004F347B" w:rsidRPr="008A3060" w:rsidRDefault="004F347B" w:rsidP="004F347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eastAsiaTheme="minorEastAsia" w:hAnsi="Helvetica" w:cs="Helvetica"/>
          <w:bCs/>
          <w:sz w:val="28"/>
          <w:szCs w:val="28"/>
          <w:lang w:eastAsia="ja-JP"/>
        </w:rPr>
      </w:pPr>
      <w:r>
        <w:rPr>
          <w:rFonts w:ascii="Helvetica" w:eastAsiaTheme="minorEastAsia" w:hAnsi="Helvetica" w:cs="Helvetica"/>
          <w:b/>
          <w:sz w:val="28"/>
          <w:szCs w:val="28"/>
          <w:lang w:eastAsia="ja-JP"/>
        </w:rPr>
        <w:t>250</w:t>
      </w:r>
      <w:r w:rsidRPr="004F347B">
        <w:rPr>
          <w:rFonts w:ascii="Helvetica" w:eastAsiaTheme="minorEastAsia" w:hAnsi="Helvetica" w:cs="Helvetica"/>
          <w:b/>
          <w:sz w:val="28"/>
          <w:szCs w:val="28"/>
          <w:vertAlign w:val="superscript"/>
          <w:lang w:eastAsia="ja-JP"/>
        </w:rPr>
        <w:t>th</w:t>
      </w:r>
      <w:r>
        <w:rPr>
          <w:rFonts w:ascii="Helvetica" w:eastAsiaTheme="minorEastAsia" w:hAnsi="Helvetica" w:cs="Helvetica"/>
          <w:b/>
          <w:sz w:val="28"/>
          <w:szCs w:val="28"/>
          <w:lang w:eastAsia="ja-JP"/>
        </w:rPr>
        <w:t xml:space="preserve"> Event Filming Update:</w:t>
      </w:r>
      <w:r w:rsidR="008A3060">
        <w:rPr>
          <w:rFonts w:ascii="Helvetica" w:eastAsiaTheme="minorEastAsia" w:hAnsi="Helvetica" w:cs="Helvetica"/>
          <w:b/>
          <w:sz w:val="28"/>
          <w:szCs w:val="28"/>
          <w:lang w:eastAsia="ja-JP"/>
        </w:rPr>
        <w:t xml:space="preserve"> </w:t>
      </w:r>
      <w:r w:rsidR="008A3060" w:rsidRPr="008A3060">
        <w:rPr>
          <w:rFonts w:ascii="Helvetica" w:eastAsiaTheme="minorEastAsia" w:hAnsi="Helvetica" w:cs="Helvetica"/>
          <w:sz w:val="28"/>
          <w:szCs w:val="28"/>
          <w:lang w:eastAsia="ja-JP"/>
        </w:rPr>
        <w:t>Discussion on Danielle’</w:t>
      </w:r>
      <w:r w:rsidR="008A3060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s 20+ </w:t>
      </w:r>
      <w:r w:rsidR="008A3060" w:rsidRPr="008A3060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hours of filming the encampment </w:t>
      </w:r>
      <w:r w:rsidR="008A3060">
        <w:rPr>
          <w:rFonts w:ascii="Helvetica" w:eastAsiaTheme="minorEastAsia" w:hAnsi="Helvetica" w:cs="Helvetica"/>
          <w:sz w:val="28"/>
          <w:szCs w:val="28"/>
          <w:lang w:eastAsia="ja-JP"/>
        </w:rPr>
        <w:t>as well as a majority of the 250 Committee’s events:</w:t>
      </w:r>
      <w:r w:rsidR="008A3060">
        <w:rPr>
          <w:rFonts w:ascii="Helvetica" w:eastAsiaTheme="minorEastAsia" w:hAnsi="Helvetica" w:cs="Helvetica"/>
          <w:bCs/>
          <w:sz w:val="28"/>
          <w:szCs w:val="28"/>
          <w:lang w:eastAsia="ja-JP"/>
        </w:rPr>
        <w:t xml:space="preserve"> Founder’s Day – 2/8, </w:t>
      </w:r>
      <w:proofErr w:type="spellStart"/>
      <w:r w:rsidR="008A3060">
        <w:rPr>
          <w:rFonts w:ascii="Helvetica" w:eastAsiaTheme="minorEastAsia" w:hAnsi="Helvetica" w:cs="Helvetica"/>
          <w:bCs/>
          <w:sz w:val="28"/>
          <w:szCs w:val="28"/>
          <w:lang w:eastAsia="ja-JP"/>
        </w:rPr>
        <w:t>Nipmuc</w:t>
      </w:r>
      <w:proofErr w:type="spellEnd"/>
      <w:r w:rsidR="008A3060">
        <w:rPr>
          <w:rFonts w:ascii="Helvetica" w:eastAsiaTheme="minorEastAsia" w:hAnsi="Helvetica" w:cs="Helvetica"/>
          <w:bCs/>
          <w:sz w:val="28"/>
          <w:szCs w:val="28"/>
          <w:lang w:eastAsia="ja-JP"/>
        </w:rPr>
        <w:t xml:space="preserve"> Nation – 4/22, Civil War encampment – 6/5-6/7, Paxton Days – 6/13, </w:t>
      </w:r>
      <w:proofErr w:type="spellStart"/>
      <w:r w:rsidR="008A3060">
        <w:rPr>
          <w:rFonts w:ascii="Helvetica" w:eastAsiaTheme="minorEastAsia" w:hAnsi="Helvetica" w:cs="Helvetica"/>
          <w:bCs/>
          <w:sz w:val="28"/>
          <w:szCs w:val="28"/>
          <w:lang w:eastAsia="ja-JP"/>
        </w:rPr>
        <w:t>Braveheart’s</w:t>
      </w:r>
      <w:proofErr w:type="spellEnd"/>
      <w:r w:rsidR="008A3060">
        <w:rPr>
          <w:rFonts w:ascii="Helvetica" w:eastAsiaTheme="minorEastAsia" w:hAnsi="Helvetica" w:cs="Helvetica"/>
          <w:bCs/>
          <w:sz w:val="28"/>
          <w:szCs w:val="28"/>
          <w:lang w:eastAsia="ja-JP"/>
        </w:rPr>
        <w:t xml:space="preserve"> game – 8/7, Travelling Peddler – 8/11 (</w:t>
      </w:r>
      <w:r w:rsidR="00411F3B">
        <w:rPr>
          <w:rFonts w:ascii="Helvetica" w:eastAsiaTheme="minorEastAsia" w:hAnsi="Helvetica" w:cs="Helvetica"/>
          <w:bCs/>
          <w:sz w:val="28"/>
          <w:szCs w:val="28"/>
          <w:lang w:eastAsia="ja-JP"/>
        </w:rPr>
        <w:t>Filmed</w:t>
      </w:r>
      <w:r w:rsidR="008A3060">
        <w:rPr>
          <w:rFonts w:ascii="Helvetica" w:eastAsiaTheme="minorEastAsia" w:hAnsi="Helvetica" w:cs="Helvetica"/>
          <w:bCs/>
          <w:sz w:val="28"/>
          <w:szCs w:val="28"/>
          <w:lang w:eastAsia="ja-JP"/>
        </w:rPr>
        <w:t xml:space="preserve"> by Scott), Parade on 9/26 and Time Capsule – 11/1. </w:t>
      </w:r>
    </w:p>
    <w:p w14:paraId="3C4E6A26" w14:textId="77777777" w:rsidR="00503CD5" w:rsidRDefault="00503CD5" w:rsidP="00503CD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8"/>
          <w:szCs w:val="28"/>
          <w:lang w:eastAsia="ja-JP"/>
        </w:rPr>
      </w:pPr>
    </w:p>
    <w:p w14:paraId="274B00AF" w14:textId="77777777" w:rsidR="00503CD5" w:rsidRDefault="00503CD5" w:rsidP="00503CD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b/>
          <w:bCs/>
          <w:sz w:val="28"/>
          <w:szCs w:val="28"/>
          <w:u w:val="single"/>
          <w:lang w:eastAsia="ja-JP"/>
        </w:rPr>
        <w:t>NEW BUSINESS</w:t>
      </w:r>
    </w:p>
    <w:p w14:paraId="0365FAFE" w14:textId="77777777" w:rsidR="00503CD5" w:rsidRDefault="00503CD5" w:rsidP="00503CD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8"/>
          <w:szCs w:val="28"/>
          <w:lang w:eastAsia="ja-JP"/>
        </w:rPr>
      </w:pPr>
    </w:p>
    <w:p w14:paraId="220BB0D5" w14:textId="51A033E1" w:rsidR="004F347B" w:rsidRDefault="004F347B" w:rsidP="004F347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eastAsiaTheme="minorEastAsia" w:hAnsi="Helvetica" w:cs="Helvetica"/>
          <w:sz w:val="28"/>
          <w:szCs w:val="28"/>
          <w:lang w:eastAsia="ja-JP"/>
        </w:rPr>
      </w:pPr>
      <w:bookmarkStart w:id="0" w:name="_GoBack"/>
      <w:r w:rsidRPr="0014304B">
        <w:rPr>
          <w:rFonts w:ascii="Helvetica" w:eastAsiaTheme="minorEastAsia" w:hAnsi="Helvetica" w:cs="Helvetica"/>
          <w:b/>
          <w:sz w:val="28"/>
          <w:szCs w:val="28"/>
          <w:lang w:eastAsia="ja-JP"/>
        </w:rPr>
        <w:t>Bulletin Board Replacement:</w:t>
      </w:r>
      <w:r w:rsidR="00CD4DE1" w:rsidRPr="00CD4DE1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 </w:t>
      </w:r>
      <w:bookmarkEnd w:id="0"/>
      <w:r w:rsidR="00CD4DE1" w:rsidRPr="00CD4DE1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Discussion on </w:t>
      </w:r>
      <w:r w:rsidR="00411F3B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replacing </w:t>
      </w:r>
      <w:r w:rsidR="00CD4DE1" w:rsidRPr="00CD4DE1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the </w:t>
      </w:r>
      <w:r w:rsidR="00411F3B">
        <w:rPr>
          <w:rFonts w:ascii="Helvetica" w:eastAsiaTheme="minorEastAsia" w:hAnsi="Helvetica" w:cs="Helvetica"/>
          <w:sz w:val="28"/>
          <w:szCs w:val="28"/>
          <w:lang w:eastAsia="ja-JP"/>
        </w:rPr>
        <w:t>failed A</w:t>
      </w:r>
      <w:r w:rsidR="00CD4DE1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valon </w:t>
      </w:r>
      <w:r w:rsidR="00411F3B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Magic Box </w:t>
      </w:r>
      <w:r w:rsidR="00CD4DE1">
        <w:rPr>
          <w:rFonts w:ascii="Helvetica" w:eastAsiaTheme="minorEastAsia" w:hAnsi="Helvetica" w:cs="Helvetica"/>
          <w:sz w:val="28"/>
          <w:szCs w:val="28"/>
          <w:lang w:eastAsia="ja-JP"/>
        </w:rPr>
        <w:t>Bulletin Board</w:t>
      </w:r>
      <w:r w:rsidR="00411F3B">
        <w:rPr>
          <w:rFonts w:ascii="Helvetica" w:eastAsiaTheme="minorEastAsia" w:hAnsi="Helvetica" w:cs="Helvetica"/>
          <w:sz w:val="28"/>
          <w:szCs w:val="28"/>
          <w:lang w:eastAsia="ja-JP"/>
        </w:rPr>
        <w:t>, which ran for 12 years</w:t>
      </w:r>
      <w:r w:rsidR="00CD4DE1" w:rsidRPr="00CD4DE1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 </w:t>
      </w:r>
      <w:r w:rsidR="00411F3B">
        <w:rPr>
          <w:rFonts w:ascii="Helvetica" w:eastAsiaTheme="minorEastAsia" w:hAnsi="Helvetica" w:cs="Helvetica"/>
          <w:sz w:val="28"/>
          <w:szCs w:val="28"/>
          <w:lang w:eastAsia="ja-JP"/>
        </w:rPr>
        <w:t>vs.</w:t>
      </w:r>
      <w:r w:rsidR="00411F3B" w:rsidRPr="00CD4DE1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 Tightrope’s</w:t>
      </w:r>
      <w:r w:rsidR="00CD4DE1" w:rsidRPr="00CD4DE1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 Carousel</w:t>
      </w:r>
      <w:r w:rsidR="00411F3B">
        <w:rPr>
          <w:rFonts w:ascii="Helvetica" w:eastAsiaTheme="minorEastAsia" w:hAnsi="Helvetica" w:cs="Helvetica"/>
          <w:sz w:val="28"/>
          <w:szCs w:val="28"/>
          <w:lang w:eastAsia="ja-JP"/>
        </w:rPr>
        <w:t>. Scott prefers the M</w:t>
      </w:r>
      <w:r w:rsidR="00CD4DE1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agic Box due to the ease of use whereas the Carousel is similar to </w:t>
      </w:r>
      <w:r w:rsidR="00411F3B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the </w:t>
      </w:r>
      <w:r w:rsidR="00CD4DE1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existing </w:t>
      </w:r>
      <w:r w:rsidR="00CD4DE1">
        <w:rPr>
          <w:rFonts w:ascii="Helvetica" w:eastAsiaTheme="minorEastAsia" w:hAnsi="Helvetica" w:cs="Helvetica"/>
          <w:sz w:val="28"/>
          <w:szCs w:val="28"/>
          <w:lang w:eastAsia="ja-JP"/>
        </w:rPr>
        <w:lastRenderedPageBreak/>
        <w:t xml:space="preserve">one and would make the whole cable system from one vendor.  </w:t>
      </w:r>
      <w:r w:rsidR="0068217F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Tightrope is working on upgrading the Carousel’s software </w:t>
      </w:r>
      <w:r w:rsidR="00411F3B">
        <w:rPr>
          <w:rFonts w:ascii="Helvetica" w:eastAsiaTheme="minorEastAsia" w:hAnsi="Helvetica" w:cs="Helvetica"/>
          <w:sz w:val="28"/>
          <w:szCs w:val="28"/>
          <w:lang w:eastAsia="ja-JP"/>
        </w:rPr>
        <w:t>but</w:t>
      </w:r>
      <w:r w:rsidR="0068217F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 there is no release date and no idea what the update entails. The AV100WS costs $2185 plus SAS $450 for 2yrs. The Carousel is $2995. </w:t>
      </w:r>
      <w:r w:rsidR="00CD4DE1">
        <w:rPr>
          <w:rFonts w:ascii="Helvetica" w:eastAsiaTheme="minorEastAsia" w:hAnsi="Helvetica" w:cs="Helvetica"/>
          <w:sz w:val="28"/>
          <w:szCs w:val="28"/>
          <w:lang w:eastAsia="ja-JP"/>
        </w:rPr>
        <w:t>Scott made a motion to purchase the magic Box and Jerry 2</w:t>
      </w:r>
      <w:r w:rsidR="00CD4DE1" w:rsidRPr="00CD4DE1">
        <w:rPr>
          <w:rFonts w:ascii="Helvetica" w:eastAsiaTheme="minorEastAsia" w:hAnsi="Helvetica" w:cs="Helvetica"/>
          <w:sz w:val="28"/>
          <w:szCs w:val="28"/>
          <w:vertAlign w:val="superscript"/>
          <w:lang w:eastAsia="ja-JP"/>
        </w:rPr>
        <w:t>nd</w:t>
      </w:r>
      <w:r w:rsidR="00CD4DE1">
        <w:rPr>
          <w:rFonts w:ascii="Helvetica" w:eastAsiaTheme="minorEastAsia" w:hAnsi="Helvetica" w:cs="Helvetica"/>
          <w:sz w:val="28"/>
          <w:szCs w:val="28"/>
          <w:lang w:eastAsia="ja-JP"/>
        </w:rPr>
        <w:t>.  Approved.</w:t>
      </w:r>
    </w:p>
    <w:p w14:paraId="7364B16B" w14:textId="77777777" w:rsidR="00CD4DE1" w:rsidRPr="00CD4DE1" w:rsidRDefault="00CD4DE1" w:rsidP="00CD4DE1">
      <w:pPr>
        <w:pStyle w:val="ListParagraph"/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8"/>
          <w:szCs w:val="28"/>
          <w:lang w:eastAsia="ja-JP"/>
        </w:rPr>
      </w:pPr>
    </w:p>
    <w:p w14:paraId="4B385C94" w14:textId="3805935D" w:rsidR="004F347B" w:rsidRDefault="004F347B" w:rsidP="004F347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4F347B">
        <w:rPr>
          <w:rFonts w:ascii="Helvetica" w:eastAsiaTheme="minorEastAsia" w:hAnsi="Helvetica" w:cs="Helvetica"/>
          <w:b/>
          <w:sz w:val="28"/>
          <w:szCs w:val="28"/>
          <w:lang w:eastAsia="ja-JP"/>
        </w:rPr>
        <w:t>Web Support Hiring</w:t>
      </w:r>
      <w:r>
        <w:rPr>
          <w:rFonts w:ascii="Helvetica" w:eastAsiaTheme="minorEastAsia" w:hAnsi="Helvetica" w:cs="Helvetica"/>
          <w:b/>
          <w:sz w:val="28"/>
          <w:szCs w:val="28"/>
          <w:lang w:eastAsia="ja-JP"/>
        </w:rPr>
        <w:t xml:space="preserve"> &amp; Admin:</w:t>
      </w:r>
      <w:r w:rsidR="00CD4DE1">
        <w:rPr>
          <w:rFonts w:ascii="Helvetica" w:eastAsiaTheme="minorEastAsia" w:hAnsi="Helvetica" w:cs="Helvetica"/>
          <w:b/>
          <w:sz w:val="28"/>
          <w:szCs w:val="28"/>
          <w:lang w:eastAsia="ja-JP"/>
        </w:rPr>
        <w:t xml:space="preserve"> </w:t>
      </w:r>
      <w:r w:rsidR="00CD4DE1" w:rsidRPr="00CD4DE1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Discussion on hiring a web designer and admin. </w:t>
      </w:r>
      <w:r w:rsidR="00CD4DE1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The new Tightrope Cablecast upgrade, with the new VOD interface, may be acceptable. Moved to see if the upgrade is adequate.  </w:t>
      </w:r>
    </w:p>
    <w:p w14:paraId="67C2D22A" w14:textId="77777777" w:rsidR="00CD4DE1" w:rsidRPr="00CD4DE1" w:rsidRDefault="00CD4DE1" w:rsidP="00CD4DE1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8"/>
          <w:szCs w:val="28"/>
          <w:lang w:eastAsia="ja-JP"/>
        </w:rPr>
      </w:pPr>
    </w:p>
    <w:p w14:paraId="6C32F033" w14:textId="1A664B86" w:rsidR="00E108F8" w:rsidRPr="00E108F8" w:rsidRDefault="004F347B" w:rsidP="00E108F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eastAsiaTheme="minorEastAsia" w:hAnsi="Helvetica" w:cs="Helvetica"/>
          <w:sz w:val="28"/>
          <w:szCs w:val="28"/>
          <w:lang w:eastAsia="ja-JP"/>
        </w:rPr>
      </w:pPr>
      <w:r w:rsidRPr="004F347B">
        <w:rPr>
          <w:rFonts w:ascii="Helvetica" w:eastAsiaTheme="minorEastAsia" w:hAnsi="Helvetica" w:cs="Helvetica"/>
          <w:b/>
          <w:sz w:val="28"/>
          <w:szCs w:val="28"/>
          <w:lang w:eastAsia="ja-JP"/>
        </w:rPr>
        <w:t>Service Agreements</w:t>
      </w:r>
      <w:r w:rsidRPr="00EF5940">
        <w:rPr>
          <w:rFonts w:ascii="Helvetica" w:eastAsiaTheme="minorEastAsia" w:hAnsi="Helvetica" w:cs="Helvetica"/>
          <w:sz w:val="28"/>
          <w:szCs w:val="28"/>
          <w:lang w:eastAsia="ja-JP"/>
        </w:rPr>
        <w:t>:</w:t>
      </w:r>
      <w:r w:rsidR="00CD4DE1" w:rsidRPr="00EF5940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 </w:t>
      </w:r>
      <w:r w:rsidR="00EF5940" w:rsidRPr="00EF5940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The Tightrope </w:t>
      </w:r>
      <w:r w:rsidR="00EF5940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hardware/support </w:t>
      </w:r>
      <w:r w:rsidR="00EF5940" w:rsidRPr="00EF5940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agreement expires 10/19/15. </w:t>
      </w:r>
      <w:r w:rsidR="00CD4DE1" w:rsidRPr="00EF5940">
        <w:rPr>
          <w:rFonts w:ascii="Helvetica" w:eastAsiaTheme="minorEastAsia" w:hAnsi="Helvetica" w:cs="Helvetica"/>
          <w:sz w:val="28"/>
          <w:szCs w:val="28"/>
          <w:lang w:eastAsia="ja-JP"/>
        </w:rPr>
        <w:t>Discu</w:t>
      </w:r>
      <w:r w:rsidR="00CD4DE1" w:rsidRPr="00CD4DE1">
        <w:rPr>
          <w:rFonts w:ascii="Helvetica" w:eastAsiaTheme="minorEastAsia" w:hAnsi="Helvetica" w:cs="Helvetica"/>
          <w:sz w:val="28"/>
          <w:szCs w:val="28"/>
          <w:lang w:eastAsia="ja-JP"/>
        </w:rPr>
        <w:t>ssion and review of Unique Scientific’</w:t>
      </w:r>
      <w:r w:rsidR="00CD4DE1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s $1200 yearly maintenance compared to Tightrope’s hardware/software fees of </w:t>
      </w:r>
      <w:r w:rsidR="00E108F8">
        <w:rPr>
          <w:rFonts w:ascii="Helvetica" w:eastAsiaTheme="minorEastAsia" w:hAnsi="Helvetica" w:cs="Helvetica"/>
          <w:sz w:val="28"/>
          <w:szCs w:val="28"/>
          <w:lang w:eastAsia="ja-JP"/>
        </w:rPr>
        <w:t>$1950 for 1yr and $3750 for 2yrs. Carol motioned for 2yrs, Jerry 2</w:t>
      </w:r>
      <w:r w:rsidR="00E108F8" w:rsidRPr="00E108F8">
        <w:rPr>
          <w:rFonts w:ascii="Helvetica" w:eastAsiaTheme="minorEastAsia" w:hAnsi="Helvetica" w:cs="Helvetica"/>
          <w:sz w:val="28"/>
          <w:szCs w:val="28"/>
          <w:vertAlign w:val="superscript"/>
          <w:lang w:eastAsia="ja-JP"/>
        </w:rPr>
        <w:t>nd</w:t>
      </w:r>
      <w:r w:rsidR="00E108F8">
        <w:rPr>
          <w:rFonts w:ascii="Helvetica" w:eastAsiaTheme="minorEastAsia" w:hAnsi="Helvetica" w:cs="Helvetica"/>
          <w:sz w:val="28"/>
          <w:szCs w:val="28"/>
          <w:lang w:eastAsia="ja-JP"/>
        </w:rPr>
        <w:t>. Approved.</w:t>
      </w:r>
    </w:p>
    <w:p w14:paraId="418BD5B1" w14:textId="77777777" w:rsidR="00E108F8" w:rsidRPr="00CD4DE1" w:rsidRDefault="00E108F8" w:rsidP="00E108F8">
      <w:pPr>
        <w:pStyle w:val="ListParagraph"/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8"/>
          <w:szCs w:val="28"/>
          <w:lang w:eastAsia="ja-JP"/>
        </w:rPr>
      </w:pPr>
    </w:p>
    <w:p w14:paraId="7A5A8556" w14:textId="404B3F6D" w:rsidR="00503CD5" w:rsidRPr="003C79CA" w:rsidRDefault="004F347B" w:rsidP="00503CD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eastAsiaTheme="minorEastAsia" w:hAnsi="Helvetica" w:cs="Helvetica"/>
          <w:b/>
          <w:sz w:val="28"/>
          <w:szCs w:val="28"/>
          <w:lang w:eastAsia="ja-JP"/>
        </w:rPr>
      </w:pPr>
      <w:r w:rsidRPr="004F347B">
        <w:rPr>
          <w:rFonts w:ascii="Helvetica" w:eastAsiaTheme="minorEastAsia" w:hAnsi="Helvetica" w:cs="Helvetica"/>
          <w:b/>
          <w:sz w:val="28"/>
          <w:szCs w:val="28"/>
          <w:lang w:eastAsia="ja-JP"/>
        </w:rPr>
        <w:t xml:space="preserve">Pay Structure - </w:t>
      </w:r>
      <w:r w:rsidR="00503CD5" w:rsidRPr="004F347B">
        <w:rPr>
          <w:rFonts w:ascii="Helvetica" w:eastAsiaTheme="minorEastAsia" w:hAnsi="Helvetica" w:cs="Helvetica"/>
          <w:b/>
          <w:sz w:val="28"/>
          <w:szCs w:val="28"/>
          <w:lang w:eastAsia="ja-JP"/>
        </w:rPr>
        <w:t xml:space="preserve">Paxton 250th </w:t>
      </w:r>
      <w:r w:rsidR="00E108F8">
        <w:rPr>
          <w:rFonts w:ascii="Helvetica" w:eastAsiaTheme="minorEastAsia" w:hAnsi="Helvetica" w:cs="Helvetica"/>
          <w:b/>
          <w:sz w:val="28"/>
          <w:szCs w:val="28"/>
          <w:lang w:eastAsia="ja-JP"/>
        </w:rPr>
        <w:t xml:space="preserve">Parade </w:t>
      </w:r>
      <w:r w:rsidR="00503CD5" w:rsidRPr="004F347B">
        <w:rPr>
          <w:rFonts w:ascii="Helvetica" w:eastAsiaTheme="minorEastAsia" w:hAnsi="Helvetica" w:cs="Helvetica"/>
          <w:b/>
          <w:sz w:val="28"/>
          <w:szCs w:val="28"/>
          <w:lang w:eastAsia="ja-JP"/>
        </w:rPr>
        <w:t>Filming</w:t>
      </w:r>
      <w:r>
        <w:rPr>
          <w:rFonts w:ascii="Helvetica" w:eastAsiaTheme="minorEastAsia" w:hAnsi="Helvetica" w:cs="Helvetica"/>
          <w:b/>
          <w:sz w:val="28"/>
          <w:szCs w:val="28"/>
          <w:lang w:eastAsia="ja-JP"/>
        </w:rPr>
        <w:t>:</w:t>
      </w:r>
      <w:r w:rsidR="00E108F8">
        <w:rPr>
          <w:rFonts w:ascii="Helvetica" w:eastAsiaTheme="minorEastAsia" w:hAnsi="Helvetica" w:cs="Helvetica"/>
          <w:b/>
          <w:sz w:val="28"/>
          <w:szCs w:val="28"/>
          <w:lang w:eastAsia="ja-JP"/>
        </w:rPr>
        <w:t xml:space="preserve"> </w:t>
      </w:r>
      <w:r w:rsidR="002A6F5C">
        <w:rPr>
          <w:rFonts w:ascii="Helvetica" w:eastAsiaTheme="minorEastAsia" w:hAnsi="Helvetica" w:cs="Helvetica"/>
          <w:sz w:val="28"/>
          <w:szCs w:val="28"/>
          <w:lang w:eastAsia="ja-JP"/>
        </w:rPr>
        <w:t>Scott motioned that Danielle gets paid $300 for setup, filming and breakdown with the charter team.  The edited DVD will be paid $75 unless there are complications. Carol 2</w:t>
      </w:r>
      <w:r w:rsidR="002A6F5C" w:rsidRPr="002A6F5C">
        <w:rPr>
          <w:rFonts w:ascii="Helvetica" w:eastAsiaTheme="minorEastAsia" w:hAnsi="Helvetica" w:cs="Helvetica"/>
          <w:sz w:val="28"/>
          <w:szCs w:val="28"/>
          <w:vertAlign w:val="superscript"/>
          <w:lang w:eastAsia="ja-JP"/>
        </w:rPr>
        <w:t>nd</w:t>
      </w:r>
      <w:r w:rsidR="002A6F5C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 Approved.  </w:t>
      </w:r>
    </w:p>
    <w:p w14:paraId="37E228D8" w14:textId="77777777" w:rsidR="003C79CA" w:rsidRPr="003C79CA" w:rsidRDefault="003C79CA" w:rsidP="003C79CA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sz w:val="28"/>
          <w:szCs w:val="28"/>
          <w:lang w:eastAsia="ja-JP"/>
        </w:rPr>
      </w:pPr>
    </w:p>
    <w:p w14:paraId="02EF782E" w14:textId="4DB1DE07" w:rsidR="003C79CA" w:rsidRPr="003C79CA" w:rsidRDefault="003C79CA" w:rsidP="00503CD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eastAsiaTheme="minorEastAsia" w:hAnsi="Helvetica" w:cs="Helvetica"/>
          <w:sz w:val="28"/>
          <w:szCs w:val="28"/>
          <w:lang w:eastAsia="ja-JP"/>
        </w:rPr>
      </w:pPr>
      <w:r>
        <w:rPr>
          <w:rFonts w:ascii="Helvetica" w:eastAsiaTheme="minorEastAsia" w:hAnsi="Helvetica" w:cs="Helvetica"/>
          <w:b/>
          <w:sz w:val="28"/>
          <w:szCs w:val="28"/>
          <w:lang w:eastAsia="ja-JP"/>
        </w:rPr>
        <w:t xml:space="preserve">PEG Access Fund Warrant: </w:t>
      </w:r>
      <w:r w:rsidRPr="003C79CA">
        <w:rPr>
          <w:rFonts w:ascii="Helvetica" w:eastAsiaTheme="minorEastAsia" w:hAnsi="Helvetica" w:cs="Helvetica"/>
          <w:sz w:val="28"/>
          <w:szCs w:val="28"/>
          <w:lang w:eastAsia="ja-JP"/>
        </w:rPr>
        <w:t>The10/15/15 Town Meeting has a Cable PEG Access Fund</w:t>
      </w:r>
      <w:r>
        <w:rPr>
          <w:rFonts w:ascii="Helvetica" w:eastAsiaTheme="minorEastAsia" w:hAnsi="Helvetica" w:cs="Helvetica"/>
          <w:sz w:val="28"/>
          <w:szCs w:val="28"/>
          <w:lang w:eastAsia="ja-JP"/>
        </w:rPr>
        <w:t xml:space="preserve"> on the agenda.  The fund, which we have had but is not sanction by the </w:t>
      </w:r>
      <w:proofErr w:type="gramStart"/>
      <w:r>
        <w:rPr>
          <w:rFonts w:ascii="Helvetica" w:eastAsiaTheme="minorEastAsia" w:hAnsi="Helvetica" w:cs="Helvetica"/>
          <w:sz w:val="28"/>
          <w:szCs w:val="28"/>
          <w:lang w:eastAsia="ja-JP"/>
        </w:rPr>
        <w:t>town</w:t>
      </w:r>
      <w:proofErr w:type="gramEnd"/>
      <w:r>
        <w:rPr>
          <w:rFonts w:ascii="Helvetica" w:eastAsiaTheme="minorEastAsia" w:hAnsi="Helvetica" w:cs="Helvetica"/>
          <w:sz w:val="28"/>
          <w:szCs w:val="28"/>
          <w:lang w:eastAsia="ja-JP"/>
        </w:rPr>
        <w:t xml:space="preserve"> requires a vote.</w:t>
      </w:r>
    </w:p>
    <w:p w14:paraId="018E8045" w14:textId="77777777" w:rsidR="00CF1E84" w:rsidRPr="002E736D" w:rsidRDefault="00CF1E84" w:rsidP="00CF1E84">
      <w:pPr>
        <w:tabs>
          <w:tab w:val="left" w:pos="360"/>
        </w:tabs>
        <w:rPr>
          <w:rFonts w:ascii="Arial" w:eastAsia="Times New Roman" w:hAnsi="Arial" w:cs="Arial"/>
          <w:color w:val="0000FF"/>
          <w:sz w:val="28"/>
          <w:szCs w:val="28"/>
        </w:rPr>
      </w:pPr>
    </w:p>
    <w:p w14:paraId="516B35A0" w14:textId="753E6938" w:rsidR="00247265" w:rsidRPr="00C667CF" w:rsidRDefault="003C79CA" w:rsidP="00503CD5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Meeting adjourned 3:13pm.</w:t>
      </w:r>
    </w:p>
    <w:p w14:paraId="2272FF9D" w14:textId="77777777" w:rsidR="00CF1E84" w:rsidRDefault="00CF1E84" w:rsidP="00CF1E84">
      <w:pPr>
        <w:rPr>
          <w:color w:val="0000FF"/>
          <w:sz w:val="32"/>
          <w:szCs w:val="32"/>
        </w:rPr>
      </w:pPr>
    </w:p>
    <w:p w14:paraId="4432CCCE" w14:textId="736EB5A9" w:rsidR="00247265" w:rsidRPr="00247265" w:rsidRDefault="00247265" w:rsidP="00CF1E84">
      <w:pPr>
        <w:rPr>
          <w:sz w:val="32"/>
          <w:szCs w:val="32"/>
        </w:rPr>
      </w:pPr>
      <w:r w:rsidRPr="00247265">
        <w:rPr>
          <w:sz w:val="32"/>
          <w:szCs w:val="32"/>
        </w:rPr>
        <w:t>Respecti</w:t>
      </w:r>
      <w:r w:rsidR="002E14B4">
        <w:rPr>
          <w:sz w:val="32"/>
          <w:szCs w:val="32"/>
        </w:rPr>
        <w:t>vely,</w:t>
      </w:r>
    </w:p>
    <w:p w14:paraId="7856A98F" w14:textId="3D9CDD66" w:rsidR="00CF1E84" w:rsidRPr="00CF1E84" w:rsidRDefault="00247265" w:rsidP="00CF1E84">
      <w:pPr>
        <w:rPr>
          <w:sz w:val="32"/>
          <w:szCs w:val="32"/>
        </w:rPr>
      </w:pPr>
      <w:r w:rsidRPr="00247265">
        <w:rPr>
          <w:sz w:val="32"/>
          <w:szCs w:val="32"/>
        </w:rPr>
        <w:t>Nick Powlovich</w:t>
      </w:r>
      <w:r w:rsidR="00C667CF">
        <w:rPr>
          <w:sz w:val="32"/>
          <w:szCs w:val="32"/>
        </w:rPr>
        <w:t xml:space="preserve"> - Chair</w:t>
      </w:r>
    </w:p>
    <w:sectPr w:rsidR="00CF1E84" w:rsidRPr="00CF1E84" w:rsidSect="0024726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C18"/>
    <w:multiLevelType w:val="hybridMultilevel"/>
    <w:tmpl w:val="4262226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F4DA7"/>
    <w:multiLevelType w:val="hybridMultilevel"/>
    <w:tmpl w:val="D9D8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121A"/>
    <w:multiLevelType w:val="hybridMultilevel"/>
    <w:tmpl w:val="B0427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F7BDA"/>
    <w:multiLevelType w:val="hybridMultilevel"/>
    <w:tmpl w:val="D3E477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01CE6"/>
    <w:multiLevelType w:val="hybridMultilevel"/>
    <w:tmpl w:val="B0427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808D6"/>
    <w:multiLevelType w:val="hybridMultilevel"/>
    <w:tmpl w:val="B0427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568DD"/>
    <w:multiLevelType w:val="hybridMultilevel"/>
    <w:tmpl w:val="C9E25C20"/>
    <w:lvl w:ilvl="0" w:tplc="A44465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46B7F"/>
    <w:multiLevelType w:val="hybridMultilevel"/>
    <w:tmpl w:val="96E4227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743AA"/>
    <w:multiLevelType w:val="hybridMultilevel"/>
    <w:tmpl w:val="35E4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71F92"/>
    <w:multiLevelType w:val="hybridMultilevel"/>
    <w:tmpl w:val="85904FF6"/>
    <w:lvl w:ilvl="0" w:tplc="6A7ED9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602A1"/>
    <w:multiLevelType w:val="hybridMultilevel"/>
    <w:tmpl w:val="1D28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E1F00"/>
    <w:multiLevelType w:val="hybridMultilevel"/>
    <w:tmpl w:val="B0427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87"/>
    <w:rsid w:val="00026A82"/>
    <w:rsid w:val="0014304B"/>
    <w:rsid w:val="001F60F4"/>
    <w:rsid w:val="00247265"/>
    <w:rsid w:val="00281093"/>
    <w:rsid w:val="002A6F5C"/>
    <w:rsid w:val="002E14B4"/>
    <w:rsid w:val="00316445"/>
    <w:rsid w:val="003B32C5"/>
    <w:rsid w:val="003C79CA"/>
    <w:rsid w:val="00411F3B"/>
    <w:rsid w:val="004F347B"/>
    <w:rsid w:val="00503CD5"/>
    <w:rsid w:val="0053195F"/>
    <w:rsid w:val="005B7CDD"/>
    <w:rsid w:val="005E75BC"/>
    <w:rsid w:val="0068217F"/>
    <w:rsid w:val="00834216"/>
    <w:rsid w:val="008A3060"/>
    <w:rsid w:val="008D0ACB"/>
    <w:rsid w:val="00930A1A"/>
    <w:rsid w:val="009343EC"/>
    <w:rsid w:val="00963A7B"/>
    <w:rsid w:val="009A3F66"/>
    <w:rsid w:val="00A13DED"/>
    <w:rsid w:val="00A40D8E"/>
    <w:rsid w:val="00A801A7"/>
    <w:rsid w:val="00AB1D46"/>
    <w:rsid w:val="00AE76BB"/>
    <w:rsid w:val="00B46DFB"/>
    <w:rsid w:val="00C00DDF"/>
    <w:rsid w:val="00C667CF"/>
    <w:rsid w:val="00CC63C4"/>
    <w:rsid w:val="00CD4DE1"/>
    <w:rsid w:val="00CE1192"/>
    <w:rsid w:val="00CF1E84"/>
    <w:rsid w:val="00D57C77"/>
    <w:rsid w:val="00DF138E"/>
    <w:rsid w:val="00E108F8"/>
    <w:rsid w:val="00E640B0"/>
    <w:rsid w:val="00EF5940"/>
    <w:rsid w:val="00F5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006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87"/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A7"/>
    <w:pPr>
      <w:ind w:left="720"/>
      <w:contextualSpacing/>
    </w:pPr>
  </w:style>
  <w:style w:type="paragraph" w:styleId="BodyText">
    <w:name w:val="Body Text"/>
    <w:basedOn w:val="Normal"/>
    <w:link w:val="BodyTextChar"/>
    <w:rsid w:val="00CC63C4"/>
    <w:pPr>
      <w:widowControl w:val="0"/>
      <w:tabs>
        <w:tab w:val="left" w:pos="-1440"/>
        <w:tab w:val="left" w:pos="-720"/>
        <w:tab w:val="left" w:pos="432"/>
        <w:tab w:val="left" w:pos="1008"/>
        <w:tab w:val="left" w:pos="1296"/>
        <w:tab w:val="left" w:pos="2016"/>
        <w:tab w:val="left" w:pos="2448"/>
        <w:tab w:val="left" w:pos="2880"/>
        <w:tab w:val="left" w:pos="3600"/>
        <w:tab w:val="left" w:pos="4320"/>
        <w:tab w:val="left" w:pos="5040"/>
      </w:tabs>
    </w:pPr>
    <w:rPr>
      <w:rFonts w:ascii="Courier New" w:eastAsia="Times New Roman" w:hAnsi="Courier New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63C4"/>
    <w:rPr>
      <w:rFonts w:ascii="Courier New" w:eastAsia="Times New Roman" w:hAnsi="Courier New"/>
      <w:snapToGrid w:val="0"/>
      <w:lang w:eastAsia="en-US"/>
    </w:rPr>
  </w:style>
  <w:style w:type="paragraph" w:customStyle="1" w:styleId="Default">
    <w:name w:val="Default"/>
    <w:rsid w:val="0024726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B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87"/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A7"/>
    <w:pPr>
      <w:ind w:left="720"/>
      <w:contextualSpacing/>
    </w:pPr>
  </w:style>
  <w:style w:type="paragraph" w:styleId="BodyText">
    <w:name w:val="Body Text"/>
    <w:basedOn w:val="Normal"/>
    <w:link w:val="BodyTextChar"/>
    <w:rsid w:val="00CC63C4"/>
    <w:pPr>
      <w:widowControl w:val="0"/>
      <w:tabs>
        <w:tab w:val="left" w:pos="-1440"/>
        <w:tab w:val="left" w:pos="-720"/>
        <w:tab w:val="left" w:pos="432"/>
        <w:tab w:val="left" w:pos="1008"/>
        <w:tab w:val="left" w:pos="1296"/>
        <w:tab w:val="left" w:pos="2016"/>
        <w:tab w:val="left" w:pos="2448"/>
        <w:tab w:val="left" w:pos="2880"/>
        <w:tab w:val="left" w:pos="3600"/>
        <w:tab w:val="left" w:pos="4320"/>
        <w:tab w:val="left" w:pos="5040"/>
      </w:tabs>
    </w:pPr>
    <w:rPr>
      <w:rFonts w:ascii="Courier New" w:eastAsia="Times New Roman" w:hAnsi="Courier New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63C4"/>
    <w:rPr>
      <w:rFonts w:ascii="Courier New" w:eastAsia="Times New Roman" w:hAnsi="Courier New"/>
      <w:snapToGrid w:val="0"/>
      <w:lang w:eastAsia="en-US"/>
    </w:rPr>
  </w:style>
  <w:style w:type="paragraph" w:customStyle="1" w:styleId="Default">
    <w:name w:val="Default"/>
    <w:rsid w:val="0024726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B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391</Words>
  <Characters>2230</Characters>
  <Application>Microsoft Macintosh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Powlovich</dc:creator>
  <cp:keywords/>
  <dc:description/>
  <cp:lastModifiedBy>Nick Powlovich</cp:lastModifiedBy>
  <cp:revision>14</cp:revision>
  <dcterms:created xsi:type="dcterms:W3CDTF">2015-10-22T13:05:00Z</dcterms:created>
  <dcterms:modified xsi:type="dcterms:W3CDTF">2015-11-16T05:12:00Z</dcterms:modified>
</cp:coreProperties>
</file>