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073B" w14:textId="77777777" w:rsidR="00AA38D1" w:rsidRDefault="00AC0371">
      <w:pPr>
        <w:spacing w:before="25"/>
        <w:ind w:left="2310"/>
        <w:rPr>
          <w:b/>
          <w:sz w:val="28"/>
        </w:rPr>
      </w:pPr>
      <w:r>
        <w:rPr>
          <w:b/>
          <w:sz w:val="28"/>
        </w:rPr>
        <w:t>Minutes of the Finance Committee November 14, 2019</w:t>
      </w:r>
    </w:p>
    <w:p w14:paraId="04AC1EAE" w14:textId="77777777" w:rsidR="00AA38D1" w:rsidRDefault="00AA38D1">
      <w:pPr>
        <w:pStyle w:val="BodyText"/>
        <w:spacing w:before="11"/>
        <w:ind w:left="0"/>
        <w:rPr>
          <w:b/>
          <w:sz w:val="23"/>
        </w:rPr>
      </w:pPr>
    </w:p>
    <w:p w14:paraId="5A21AE2F" w14:textId="77777777" w:rsidR="00AA38D1" w:rsidRDefault="00AC0371">
      <w:pPr>
        <w:pStyle w:val="BodyText"/>
        <w:ind w:left="820" w:right="166" w:hanging="720"/>
      </w:pPr>
      <w:r>
        <w:t>Members attending: Mr. Fenton (Chairman), Mr. Linton, Mr. Domineck, Ms. Herron, Ms. Lennon, Mr. Love, Mr. Peters</w:t>
      </w:r>
    </w:p>
    <w:p w14:paraId="59242B06" w14:textId="77777777" w:rsidR="00AA38D1" w:rsidRDefault="00AC0371">
      <w:pPr>
        <w:pStyle w:val="BodyText"/>
        <w:ind w:right="7395"/>
      </w:pPr>
      <w:r>
        <w:t>Members not attending: Mr. Collins Additional Attendees: None</w:t>
      </w:r>
    </w:p>
    <w:p w14:paraId="5B9358E0" w14:textId="77777777" w:rsidR="00AA38D1" w:rsidRDefault="00AA38D1">
      <w:pPr>
        <w:pStyle w:val="BodyText"/>
        <w:ind w:left="0"/>
      </w:pPr>
    </w:p>
    <w:p w14:paraId="3EC55F18" w14:textId="77777777" w:rsidR="00AA38D1" w:rsidRDefault="00AC0371">
      <w:pPr>
        <w:pStyle w:val="BodyText"/>
      </w:pPr>
      <w:r>
        <w:t>Meeting called to order at 7:30pm.</w:t>
      </w:r>
    </w:p>
    <w:p w14:paraId="34DDEDC4" w14:textId="77777777" w:rsidR="00AA38D1" w:rsidRDefault="00AA38D1">
      <w:pPr>
        <w:pStyle w:val="BodyText"/>
        <w:ind w:left="0"/>
      </w:pPr>
    </w:p>
    <w:p w14:paraId="40F74E12" w14:textId="77777777" w:rsidR="00AA38D1" w:rsidRDefault="00AC0371">
      <w:pPr>
        <w:pStyle w:val="BodyText"/>
        <w:ind w:right="1547"/>
      </w:pPr>
      <w:r>
        <w:t>Motion to approve the Minutes of the June 26th, 2019 meeting made by Mr. Love, seconded by Ms. Lennon. Approved unanimously.</w:t>
      </w:r>
    </w:p>
    <w:p w14:paraId="6A7AE885" w14:textId="77777777" w:rsidR="00AA38D1" w:rsidRDefault="00AA38D1">
      <w:pPr>
        <w:pStyle w:val="BodyText"/>
        <w:ind w:left="0"/>
      </w:pPr>
    </w:p>
    <w:p w14:paraId="08372A4F" w14:textId="77777777" w:rsidR="00AA38D1" w:rsidRDefault="00AC0371">
      <w:pPr>
        <w:pStyle w:val="BodyText"/>
      </w:pPr>
      <w:r>
        <w:t>Actions on Warrant Articles for Special Town Meeting, Nov 18.</w:t>
      </w:r>
    </w:p>
    <w:p w14:paraId="475ED311" w14:textId="77777777" w:rsidR="00AA38D1" w:rsidRDefault="00AA38D1">
      <w:pPr>
        <w:pStyle w:val="BodyText"/>
        <w:ind w:left="0"/>
      </w:pPr>
    </w:p>
    <w:p w14:paraId="1BD42020" w14:textId="77777777" w:rsidR="00AA38D1" w:rsidRDefault="00AC0371">
      <w:pPr>
        <w:pStyle w:val="BodyText"/>
        <w:ind w:right="166"/>
      </w:pPr>
      <w:r>
        <w:t>Article 1. Fire Truck Repair: Considerable discussion concerning the source of the requested $60,000 required for repair. Mr. Love presented a strong case that the Fire Truck repair fell under the guidelines for appropriation from the Capital Fund. It was not known what the administration was going to propose.</w:t>
      </w:r>
    </w:p>
    <w:p w14:paraId="33E12326" w14:textId="77777777" w:rsidR="00AA38D1" w:rsidRDefault="00AC0371">
      <w:pPr>
        <w:pStyle w:val="BodyText"/>
      </w:pPr>
      <w:r>
        <w:t>General agreement led to a unanimous vote supporting funding of the repair using Capital funds. While a vote on the Article was postponed to the meeting prior to the STM, the vote that was taken would imply that any source put forth other than Capital would mean a negative recommendation by the FinCom to the town.</w:t>
      </w:r>
    </w:p>
    <w:p w14:paraId="5F0E3322" w14:textId="77777777" w:rsidR="00AA38D1" w:rsidRDefault="00AA38D1">
      <w:pPr>
        <w:pStyle w:val="BodyText"/>
        <w:ind w:left="0"/>
      </w:pPr>
    </w:p>
    <w:p w14:paraId="3ECC8062" w14:textId="77777777" w:rsidR="00AA38D1" w:rsidRDefault="00AC0371">
      <w:pPr>
        <w:pStyle w:val="BodyText"/>
        <w:ind w:right="166"/>
      </w:pPr>
      <w:r>
        <w:t>Article 2. Reserve Fund: The Command Car for the Fire Dept. was purchased using $37,000 obtained from the Reserve Fund. Article 2 would allow replenishment of the Reserve Fund by $20,000 obtained by “raise and appropriate”. It was argued that this value is $17,000 less than was suggested at the previous meeting when the money was transferred from Reserve. Motion to disapprove made by Mr. Love. Second by Mrs. Herron.  Vote was unanimous disapproval.</w:t>
      </w:r>
    </w:p>
    <w:p w14:paraId="4666120F" w14:textId="77777777" w:rsidR="00AA38D1" w:rsidRDefault="00AA38D1">
      <w:pPr>
        <w:pStyle w:val="BodyText"/>
        <w:ind w:left="0"/>
      </w:pPr>
    </w:p>
    <w:p w14:paraId="54CF96D9" w14:textId="77777777" w:rsidR="00AA38D1" w:rsidRDefault="00AC0371">
      <w:pPr>
        <w:pStyle w:val="BodyText"/>
      </w:pPr>
      <w:r>
        <w:t>Article 3: Dog Control By-Law revision: Approved unanimously.</w:t>
      </w:r>
    </w:p>
    <w:p w14:paraId="3ADAF506" w14:textId="77777777" w:rsidR="00AA38D1" w:rsidRDefault="00AA38D1">
      <w:pPr>
        <w:pStyle w:val="BodyText"/>
        <w:ind w:left="0"/>
      </w:pPr>
    </w:p>
    <w:p w14:paraId="7CF6BA1F" w14:textId="77777777" w:rsidR="00AA38D1" w:rsidRDefault="00AC0371">
      <w:pPr>
        <w:pStyle w:val="BodyText"/>
      </w:pPr>
      <w:r>
        <w:t>Article 4: Headstone Restoration in Center Cemetery: Described transfer of $40,000 from the Cemetery Commission’s Perpetual Care fund to restore damaged headstones and monuments. Approved unanimously.</w:t>
      </w:r>
    </w:p>
    <w:p w14:paraId="204F3A63" w14:textId="77777777" w:rsidR="00AA38D1" w:rsidRDefault="00AA38D1">
      <w:pPr>
        <w:pStyle w:val="BodyText"/>
        <w:ind w:left="0"/>
      </w:pPr>
    </w:p>
    <w:p w14:paraId="1A7FBD03" w14:textId="77777777" w:rsidR="00AA38D1" w:rsidRDefault="00AC0371">
      <w:pPr>
        <w:pStyle w:val="BodyText"/>
        <w:tabs>
          <w:tab w:val="left" w:pos="1208"/>
        </w:tabs>
        <w:ind w:right="166"/>
      </w:pPr>
      <w:r>
        <w:t xml:space="preserve">Article 5: Pave new roads in Mooreland Cemetery using $40,000 from the Cemetery Commission’s Sale of </w:t>
      </w:r>
      <w:r>
        <w:rPr>
          <w:spacing w:val="-5"/>
        </w:rPr>
        <w:t xml:space="preserve">Lots </w:t>
      </w:r>
      <w:r>
        <w:t>account.</w:t>
      </w:r>
      <w:r>
        <w:tab/>
        <w:t>Approved unanimously.</w:t>
      </w:r>
    </w:p>
    <w:p w14:paraId="3182D5C9" w14:textId="77777777" w:rsidR="00AA38D1" w:rsidRDefault="00AA38D1">
      <w:pPr>
        <w:pStyle w:val="BodyText"/>
        <w:ind w:left="0"/>
      </w:pPr>
    </w:p>
    <w:p w14:paraId="0350549E" w14:textId="77777777" w:rsidR="00AA38D1" w:rsidRDefault="00AC0371">
      <w:pPr>
        <w:pStyle w:val="BodyText"/>
        <w:spacing w:line="480" w:lineRule="auto"/>
        <w:ind w:right="3528"/>
      </w:pPr>
      <w:r>
        <w:t>Article 6: Vote $10,000 to the MIS account. Approved unanimously. Meeting adjourned 8:15 pm</w:t>
      </w:r>
    </w:p>
    <w:p w14:paraId="3BCAE7A6" w14:textId="77777777" w:rsidR="00AA38D1" w:rsidRDefault="00AC0371">
      <w:pPr>
        <w:pStyle w:val="BodyText"/>
        <w:spacing w:line="480" w:lineRule="auto"/>
        <w:ind w:right="8561"/>
      </w:pPr>
      <w:r>
        <w:t>Respectfully Submitted, June Herron</w:t>
      </w:r>
    </w:p>
    <w:sectPr w:rsidR="00AA38D1">
      <w:type w:val="continuous"/>
      <w:pgSz w:w="12240" w:h="15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38D1"/>
    <w:rsid w:val="000019C2"/>
    <w:rsid w:val="00592493"/>
    <w:rsid w:val="00AA38D1"/>
    <w:rsid w:val="00AC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05B5"/>
  <w15:docId w15:val="{E54BEE4F-95D7-4CD0-AFB2-12A0D4F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Donna Graf-Parsons</cp:lastModifiedBy>
  <cp:revision>2</cp:revision>
  <dcterms:created xsi:type="dcterms:W3CDTF">2020-05-13T14:25:00Z</dcterms:created>
  <dcterms:modified xsi:type="dcterms:W3CDTF">2020-05-13T14:25:00Z</dcterms:modified>
</cp:coreProperties>
</file>