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AF" w:rsidRDefault="00EC7FAF" w:rsidP="00EC7FAF">
      <w:pPr>
        <w:pBdr>
          <w:bottom w:val="single" w:sz="4" w:space="2" w:color="auto"/>
        </w:pBdr>
        <w:tabs>
          <w:tab w:val="left" w:pos="3240"/>
        </w:tabs>
        <w:ind w:right="1800"/>
        <w:rPr>
          <w:b/>
          <w:bCs/>
          <w:sz w:val="24"/>
          <w:szCs w:val="24"/>
        </w:rPr>
      </w:pPr>
      <w:r>
        <w:rPr>
          <w:b/>
          <w:bCs/>
          <w:sz w:val="24"/>
          <w:szCs w:val="24"/>
        </w:rPr>
        <w:t>Municipality/Organization:</w:t>
      </w:r>
      <w:r>
        <w:rPr>
          <w:b/>
          <w:bCs/>
          <w:sz w:val="24"/>
          <w:szCs w:val="24"/>
        </w:rPr>
        <w:tab/>
      </w:r>
      <w:r>
        <w:rPr>
          <w:sz w:val="24"/>
          <w:szCs w:val="24"/>
        </w:rPr>
        <w:tab/>
      </w:r>
      <w:r w:rsidR="00E70AE4">
        <w:rPr>
          <w:sz w:val="24"/>
          <w:szCs w:val="24"/>
        </w:rPr>
        <w:t>Town of Paxton</w:t>
      </w:r>
    </w:p>
    <w:p w:rsidR="00EC7FAF" w:rsidRDefault="00EC7FAF" w:rsidP="00EC7FAF">
      <w:pPr>
        <w:tabs>
          <w:tab w:val="left" w:pos="3240"/>
          <w:tab w:val="left" w:pos="6480"/>
        </w:tabs>
        <w:ind w:right="1800"/>
        <w:jc w:val="right"/>
        <w:rPr>
          <w:b/>
          <w:bCs/>
          <w:sz w:val="16"/>
          <w:szCs w:val="24"/>
          <w:u w:val="single"/>
        </w:rPr>
      </w:pPr>
    </w:p>
    <w:p w:rsidR="00EC7FAF" w:rsidRDefault="00EC7FAF" w:rsidP="00EC7FAF">
      <w:pPr>
        <w:pBdr>
          <w:bottom w:val="single" w:sz="4" w:space="1" w:color="auto"/>
        </w:pBdr>
        <w:tabs>
          <w:tab w:val="left" w:pos="3240"/>
        </w:tabs>
        <w:ind w:right="1800"/>
        <w:rPr>
          <w:sz w:val="24"/>
          <w:szCs w:val="24"/>
        </w:rPr>
      </w:pPr>
      <w:r>
        <w:rPr>
          <w:b/>
          <w:bCs/>
          <w:sz w:val="24"/>
          <w:szCs w:val="24"/>
        </w:rPr>
        <w:t>EPA NPDES Permit Number:</w:t>
      </w:r>
      <w:r>
        <w:rPr>
          <w:b/>
          <w:bCs/>
          <w:sz w:val="24"/>
          <w:szCs w:val="24"/>
        </w:rPr>
        <w:tab/>
      </w:r>
      <w:r>
        <w:rPr>
          <w:sz w:val="24"/>
          <w:szCs w:val="24"/>
        </w:rPr>
        <w:tab/>
      </w:r>
    </w:p>
    <w:p w:rsidR="00EC7FAF" w:rsidRDefault="00EC7FAF" w:rsidP="00EC7FAF">
      <w:pPr>
        <w:tabs>
          <w:tab w:val="left" w:pos="3240"/>
          <w:tab w:val="left" w:pos="6480"/>
        </w:tabs>
        <w:ind w:right="1800"/>
        <w:jc w:val="right"/>
        <w:rPr>
          <w:b/>
          <w:bCs/>
          <w:sz w:val="16"/>
          <w:szCs w:val="24"/>
          <w:u w:val="single"/>
        </w:rPr>
      </w:pPr>
    </w:p>
    <w:p w:rsidR="00EC7FAF" w:rsidRDefault="00EC7FAF" w:rsidP="00EC7FAF">
      <w:pPr>
        <w:pBdr>
          <w:bottom w:val="single" w:sz="4" w:space="1" w:color="auto"/>
        </w:pBdr>
        <w:tabs>
          <w:tab w:val="left" w:pos="3240"/>
        </w:tabs>
        <w:ind w:right="1800"/>
        <w:rPr>
          <w:b/>
          <w:bCs/>
          <w:sz w:val="24"/>
        </w:rPr>
      </w:pPr>
      <w:proofErr w:type="spellStart"/>
      <w:r>
        <w:rPr>
          <w:b/>
          <w:bCs/>
          <w:sz w:val="24"/>
        </w:rPr>
        <w:t>MassDEP</w:t>
      </w:r>
      <w:proofErr w:type="spellEnd"/>
      <w:r>
        <w:rPr>
          <w:b/>
          <w:bCs/>
          <w:sz w:val="24"/>
        </w:rPr>
        <w:t xml:space="preserve"> Transmittal Number:</w:t>
      </w:r>
      <w:r>
        <w:rPr>
          <w:b/>
          <w:bCs/>
          <w:sz w:val="24"/>
        </w:rPr>
        <w:tab/>
        <w:t>W-</w:t>
      </w:r>
      <w:r w:rsidR="00E70AE4">
        <w:rPr>
          <w:b/>
          <w:bCs/>
          <w:sz w:val="24"/>
        </w:rPr>
        <w:t>MAR0418</w:t>
      </w:r>
      <w:r>
        <w:rPr>
          <w:b/>
          <w:bCs/>
          <w:sz w:val="24"/>
        </w:rPr>
        <w:tab/>
      </w:r>
      <w:r>
        <w:rPr>
          <w:b/>
          <w:bCs/>
          <w:sz w:val="24"/>
        </w:rPr>
        <w:tab/>
      </w:r>
    </w:p>
    <w:p w:rsidR="00EC7FAF" w:rsidRDefault="00EC7FAF" w:rsidP="00EC7FAF">
      <w:pPr>
        <w:tabs>
          <w:tab w:val="left" w:pos="3240"/>
        </w:tabs>
        <w:ind w:right="1800"/>
        <w:rPr>
          <w:b/>
          <w:bCs/>
          <w:sz w:val="24"/>
          <w:szCs w:val="24"/>
        </w:rPr>
      </w:pPr>
      <w:r>
        <w:rPr>
          <w:b/>
          <w:bCs/>
          <w:sz w:val="24"/>
          <w:szCs w:val="24"/>
        </w:rPr>
        <w:tab/>
      </w:r>
    </w:p>
    <w:p w:rsidR="00EC7FAF" w:rsidRDefault="00EC7FAF" w:rsidP="00EC7FAF">
      <w:pPr>
        <w:pStyle w:val="Heading9"/>
        <w:tabs>
          <w:tab w:val="left" w:pos="3240"/>
        </w:tabs>
        <w:ind w:right="1800"/>
      </w:pPr>
      <w:r>
        <w:t xml:space="preserve">Annual Report Number      </w:t>
      </w:r>
      <w:r w:rsidR="009D5C2E">
        <w:tab/>
      </w:r>
      <w:r w:rsidR="009D5C2E">
        <w:tab/>
      </w:r>
      <w:r w:rsidRPr="003E1BAA">
        <w:rPr>
          <w:bCs w:val="0"/>
          <w:color w:val="0000FF"/>
        </w:rPr>
        <w:t xml:space="preserve">Year </w:t>
      </w:r>
      <w:r w:rsidR="00A7342D">
        <w:rPr>
          <w:bCs w:val="0"/>
          <w:color w:val="0000FF"/>
        </w:rPr>
        <w:t>1</w:t>
      </w:r>
      <w:r w:rsidR="00FB0553">
        <w:rPr>
          <w:bCs w:val="0"/>
          <w:color w:val="0000FF"/>
        </w:rPr>
        <w:t>5</w:t>
      </w:r>
    </w:p>
    <w:p w:rsidR="00EC7FAF" w:rsidRDefault="00EC7FAF" w:rsidP="00EC7FAF">
      <w:pPr>
        <w:pBdr>
          <w:bottom w:val="single" w:sz="4" w:space="1" w:color="auto"/>
        </w:pBdr>
        <w:tabs>
          <w:tab w:val="left" w:pos="3240"/>
        </w:tabs>
        <w:ind w:right="1800"/>
        <w:rPr>
          <w:b/>
          <w:bCs/>
          <w:sz w:val="24"/>
          <w:szCs w:val="24"/>
        </w:rPr>
      </w:pPr>
      <w:r>
        <w:rPr>
          <w:b/>
          <w:bCs/>
          <w:sz w:val="24"/>
          <w:szCs w:val="24"/>
        </w:rPr>
        <w:t xml:space="preserve">&amp; Reporting Period:   </w:t>
      </w:r>
      <w:r>
        <w:rPr>
          <w:b/>
          <w:bCs/>
          <w:sz w:val="24"/>
          <w:szCs w:val="24"/>
        </w:rPr>
        <w:tab/>
      </w:r>
      <w:r>
        <w:rPr>
          <w:b/>
          <w:bCs/>
          <w:sz w:val="24"/>
          <w:szCs w:val="24"/>
        </w:rPr>
        <w:tab/>
      </w:r>
      <w:r>
        <w:rPr>
          <w:b/>
          <w:bCs/>
          <w:color w:val="0000FF"/>
          <w:sz w:val="24"/>
          <w:szCs w:val="24"/>
        </w:rPr>
        <w:t>April 1,</w:t>
      </w:r>
      <w:r w:rsidRPr="00410D51">
        <w:rPr>
          <w:b/>
          <w:bCs/>
          <w:color w:val="0000FF"/>
          <w:sz w:val="24"/>
          <w:szCs w:val="24"/>
        </w:rPr>
        <w:t xml:space="preserve"> </w:t>
      </w:r>
      <w:r w:rsidR="009A66F8">
        <w:rPr>
          <w:b/>
          <w:bCs/>
          <w:color w:val="0000FF"/>
          <w:sz w:val="24"/>
          <w:szCs w:val="24"/>
        </w:rPr>
        <w:t>20</w:t>
      </w:r>
      <w:r w:rsidR="00153EF9">
        <w:rPr>
          <w:b/>
          <w:bCs/>
          <w:color w:val="0000FF"/>
          <w:sz w:val="24"/>
          <w:szCs w:val="24"/>
        </w:rPr>
        <w:t>1</w:t>
      </w:r>
      <w:r w:rsidR="00FB0553">
        <w:rPr>
          <w:b/>
          <w:bCs/>
          <w:color w:val="0000FF"/>
          <w:sz w:val="24"/>
          <w:szCs w:val="24"/>
        </w:rPr>
        <w:t>7</w:t>
      </w:r>
      <w:r>
        <w:rPr>
          <w:b/>
          <w:bCs/>
          <w:color w:val="0000FF"/>
          <w:sz w:val="24"/>
          <w:szCs w:val="24"/>
        </w:rPr>
        <w:t xml:space="preserve"> – March 31,</w:t>
      </w:r>
      <w:r w:rsidRPr="00410D51">
        <w:rPr>
          <w:b/>
          <w:bCs/>
          <w:color w:val="0000FF"/>
          <w:sz w:val="24"/>
          <w:szCs w:val="24"/>
        </w:rPr>
        <w:t xml:space="preserve"> 20</w:t>
      </w:r>
      <w:r w:rsidR="009A66F8">
        <w:rPr>
          <w:b/>
          <w:bCs/>
          <w:color w:val="0000FF"/>
          <w:sz w:val="24"/>
          <w:szCs w:val="24"/>
        </w:rPr>
        <w:t>1</w:t>
      </w:r>
      <w:r w:rsidR="00FB0553">
        <w:rPr>
          <w:b/>
          <w:bCs/>
          <w:color w:val="0000FF"/>
          <w:sz w:val="24"/>
          <w:szCs w:val="24"/>
        </w:rPr>
        <w:t>8</w:t>
      </w:r>
    </w:p>
    <w:p w:rsidR="00EC7FAF" w:rsidRDefault="00EC7FAF" w:rsidP="00EC7FAF">
      <w:pPr>
        <w:tabs>
          <w:tab w:val="right" w:pos="5760"/>
          <w:tab w:val="left" w:pos="6120"/>
          <w:tab w:val="right" w:leader="underscore" w:pos="9360"/>
        </w:tabs>
        <w:jc w:val="right"/>
        <w:rPr>
          <w:b/>
          <w:bCs/>
          <w:sz w:val="24"/>
          <w:szCs w:val="24"/>
        </w:rPr>
      </w:pPr>
    </w:p>
    <w:p w:rsidR="00EC7FAF" w:rsidRDefault="00EC7FAF" w:rsidP="00EC7FAF">
      <w:pPr>
        <w:tabs>
          <w:tab w:val="right" w:pos="6120"/>
          <w:tab w:val="left" w:pos="6480"/>
          <w:tab w:val="right" w:leader="underscore" w:pos="9360"/>
        </w:tabs>
        <w:rPr>
          <w:b/>
          <w:bCs/>
          <w:sz w:val="24"/>
          <w:szCs w:val="24"/>
        </w:rPr>
      </w:pPr>
    </w:p>
    <w:p w:rsidR="00EC7FAF" w:rsidRDefault="00EC7FAF" w:rsidP="00EC7FAF">
      <w:pPr>
        <w:pStyle w:val="Heading3"/>
        <w:rPr>
          <w:sz w:val="40"/>
        </w:rPr>
      </w:pPr>
      <w:r>
        <w:rPr>
          <w:sz w:val="40"/>
        </w:rPr>
        <w:t>NPDES PII Small MS4 General Permit</w:t>
      </w:r>
    </w:p>
    <w:p w:rsidR="00EC7FAF" w:rsidRDefault="00EC7FAF" w:rsidP="00EC7FAF">
      <w:pPr>
        <w:jc w:val="center"/>
        <w:rPr>
          <w:b/>
          <w:bCs/>
          <w:sz w:val="40"/>
          <w:szCs w:val="24"/>
        </w:rPr>
      </w:pPr>
      <w:r>
        <w:rPr>
          <w:b/>
          <w:bCs/>
          <w:sz w:val="40"/>
          <w:szCs w:val="24"/>
        </w:rPr>
        <w:t>Annual Report</w:t>
      </w:r>
    </w:p>
    <w:p w:rsidR="00EC7FAF" w:rsidRPr="00422237" w:rsidRDefault="009A66F8" w:rsidP="00EC7FAF">
      <w:pPr>
        <w:jc w:val="center"/>
        <w:rPr>
          <w:b/>
          <w:bCs/>
          <w:sz w:val="32"/>
          <w:szCs w:val="32"/>
        </w:rPr>
      </w:pPr>
      <w:r>
        <w:rPr>
          <w:b/>
          <w:bCs/>
          <w:sz w:val="32"/>
          <w:szCs w:val="32"/>
        </w:rPr>
        <w:t>(Due: May 1, 201</w:t>
      </w:r>
      <w:r w:rsidR="00FB0553">
        <w:rPr>
          <w:b/>
          <w:bCs/>
          <w:sz w:val="32"/>
          <w:szCs w:val="32"/>
        </w:rPr>
        <w:t>8</w:t>
      </w:r>
      <w:r w:rsidR="00EC7FAF" w:rsidRPr="00422237">
        <w:rPr>
          <w:b/>
          <w:bCs/>
          <w:sz w:val="32"/>
          <w:szCs w:val="32"/>
        </w:rPr>
        <w:t>)</w:t>
      </w:r>
    </w:p>
    <w:p w:rsidR="00EC7FAF" w:rsidRDefault="00EC7FAF" w:rsidP="00EC7FAF">
      <w:pPr>
        <w:rPr>
          <w:b/>
          <w:bCs/>
          <w:sz w:val="24"/>
          <w:szCs w:val="24"/>
        </w:rPr>
      </w:pPr>
    </w:p>
    <w:p w:rsidR="00EC7FAF" w:rsidRDefault="00EC7FAF" w:rsidP="00EC7FAF">
      <w:pPr>
        <w:rPr>
          <w:sz w:val="24"/>
          <w:szCs w:val="24"/>
        </w:rPr>
      </w:pPr>
      <w:r>
        <w:rPr>
          <w:b/>
          <w:bCs/>
          <w:sz w:val="24"/>
          <w:szCs w:val="24"/>
        </w:rPr>
        <w:t>Part I. General Information</w:t>
      </w:r>
    </w:p>
    <w:p w:rsidR="00EC7FAF" w:rsidRDefault="00EC7FAF" w:rsidP="00EC7FAF">
      <w:pPr>
        <w:rPr>
          <w:sz w:val="24"/>
          <w:szCs w:val="24"/>
        </w:rPr>
      </w:pPr>
    </w:p>
    <w:p w:rsidR="00EC7FAF" w:rsidRDefault="00EC7FAF" w:rsidP="00EC7FAF">
      <w:pPr>
        <w:rPr>
          <w:sz w:val="24"/>
          <w:szCs w:val="24"/>
        </w:rPr>
      </w:pPr>
    </w:p>
    <w:p w:rsidR="00EC7FAF" w:rsidRDefault="00EC7FAF" w:rsidP="00EC7FAF">
      <w:pPr>
        <w:pBdr>
          <w:bottom w:val="single" w:sz="4" w:space="1" w:color="auto"/>
        </w:pBdr>
        <w:tabs>
          <w:tab w:val="left" w:pos="1584"/>
          <w:tab w:val="right" w:pos="5040"/>
          <w:tab w:val="left" w:pos="5328"/>
          <w:tab w:val="left" w:pos="6048"/>
          <w:tab w:val="right" w:pos="9360"/>
        </w:tabs>
        <w:rPr>
          <w:sz w:val="24"/>
          <w:szCs w:val="24"/>
        </w:rPr>
      </w:pPr>
      <w:r>
        <w:rPr>
          <w:sz w:val="24"/>
          <w:szCs w:val="24"/>
        </w:rPr>
        <w:t>Contact Person:</w:t>
      </w:r>
      <w:r>
        <w:rPr>
          <w:sz w:val="24"/>
          <w:szCs w:val="24"/>
        </w:rPr>
        <w:tab/>
      </w:r>
      <w:r w:rsidR="00E70AE4">
        <w:rPr>
          <w:sz w:val="24"/>
          <w:szCs w:val="24"/>
        </w:rPr>
        <w:t>Carol L. Riches</w:t>
      </w:r>
      <w:r>
        <w:rPr>
          <w:sz w:val="24"/>
          <w:szCs w:val="24"/>
        </w:rPr>
        <w:tab/>
      </w:r>
      <w:r>
        <w:rPr>
          <w:sz w:val="24"/>
          <w:szCs w:val="24"/>
        </w:rPr>
        <w:tab/>
        <w:t xml:space="preserve">Title: </w:t>
      </w:r>
      <w:r>
        <w:rPr>
          <w:sz w:val="24"/>
          <w:szCs w:val="24"/>
        </w:rPr>
        <w:tab/>
      </w:r>
      <w:r w:rsidR="00E70AE4">
        <w:rPr>
          <w:sz w:val="24"/>
          <w:szCs w:val="24"/>
        </w:rPr>
        <w:t>Town Administrator</w:t>
      </w:r>
      <w:r>
        <w:rPr>
          <w:sz w:val="24"/>
          <w:szCs w:val="24"/>
        </w:rPr>
        <w:tab/>
      </w:r>
    </w:p>
    <w:p w:rsidR="00EC7FAF" w:rsidRDefault="00EC7FAF" w:rsidP="00EC7FAF">
      <w:pPr>
        <w:tabs>
          <w:tab w:val="left" w:pos="1584"/>
          <w:tab w:val="right" w:leader="underscore" w:pos="5040"/>
          <w:tab w:val="left" w:pos="5328"/>
          <w:tab w:val="left" w:pos="6048"/>
          <w:tab w:val="right" w:pos="9360"/>
        </w:tabs>
        <w:rPr>
          <w:sz w:val="24"/>
          <w:szCs w:val="24"/>
        </w:rPr>
      </w:pPr>
    </w:p>
    <w:p w:rsidR="00EC7FAF" w:rsidRDefault="00EC7FAF" w:rsidP="00EC7FAF">
      <w:pPr>
        <w:pBdr>
          <w:bottom w:val="single" w:sz="4" w:space="1" w:color="auto"/>
        </w:pBdr>
        <w:tabs>
          <w:tab w:val="left" w:pos="1584"/>
          <w:tab w:val="right" w:pos="5040"/>
          <w:tab w:val="left" w:pos="5328"/>
          <w:tab w:val="left" w:pos="6048"/>
          <w:tab w:val="right" w:pos="9360"/>
        </w:tabs>
        <w:rPr>
          <w:sz w:val="24"/>
          <w:szCs w:val="24"/>
        </w:rPr>
      </w:pPr>
      <w:r>
        <w:rPr>
          <w:sz w:val="24"/>
          <w:szCs w:val="24"/>
        </w:rPr>
        <w:t xml:space="preserve">Telephone #: </w:t>
      </w:r>
      <w:r>
        <w:rPr>
          <w:sz w:val="24"/>
          <w:szCs w:val="24"/>
        </w:rPr>
        <w:tab/>
      </w:r>
      <w:r w:rsidR="00E70AE4">
        <w:rPr>
          <w:sz w:val="24"/>
          <w:szCs w:val="24"/>
        </w:rPr>
        <w:t>508-754-7638 ext. 20</w:t>
      </w:r>
      <w:r>
        <w:rPr>
          <w:sz w:val="24"/>
          <w:szCs w:val="24"/>
        </w:rPr>
        <w:tab/>
      </w:r>
      <w:r>
        <w:rPr>
          <w:sz w:val="24"/>
          <w:szCs w:val="24"/>
        </w:rPr>
        <w:tab/>
        <w:t xml:space="preserve">Email: </w:t>
      </w:r>
      <w:r>
        <w:rPr>
          <w:sz w:val="24"/>
          <w:szCs w:val="24"/>
        </w:rPr>
        <w:tab/>
      </w:r>
      <w:r w:rsidR="00E70AE4">
        <w:rPr>
          <w:sz w:val="24"/>
          <w:szCs w:val="24"/>
        </w:rPr>
        <w:t>criches@townofpaxton.net</w:t>
      </w:r>
      <w:r>
        <w:rPr>
          <w:sz w:val="24"/>
          <w:szCs w:val="24"/>
        </w:rPr>
        <w:tab/>
      </w:r>
    </w:p>
    <w:p w:rsidR="00EC7FAF" w:rsidRDefault="00EC7FAF" w:rsidP="00EC7FAF">
      <w:pPr>
        <w:rPr>
          <w:sz w:val="24"/>
          <w:szCs w:val="24"/>
        </w:rPr>
      </w:pPr>
    </w:p>
    <w:p w:rsidR="00EC7FAF" w:rsidRDefault="00EC7FAF" w:rsidP="00EC7FAF">
      <w:pPr>
        <w:pBdr>
          <w:bottom w:val="single" w:sz="4" w:space="1" w:color="auto"/>
        </w:pBdr>
        <w:tabs>
          <w:tab w:val="left" w:pos="1584"/>
          <w:tab w:val="right" w:pos="5040"/>
          <w:tab w:val="left" w:pos="5328"/>
          <w:tab w:val="left" w:pos="6048"/>
          <w:tab w:val="right" w:pos="9360"/>
        </w:tabs>
        <w:rPr>
          <w:sz w:val="24"/>
          <w:szCs w:val="24"/>
        </w:rPr>
      </w:pPr>
      <w:r>
        <w:rPr>
          <w:sz w:val="24"/>
          <w:szCs w:val="24"/>
        </w:rPr>
        <w:t>Mailing Address:</w:t>
      </w:r>
      <w:r w:rsidR="00E70AE4">
        <w:rPr>
          <w:sz w:val="24"/>
          <w:szCs w:val="24"/>
        </w:rPr>
        <w:t xml:space="preserve"> 697 Pleasant Street, Paxton, MA 01612</w:t>
      </w:r>
      <w:r>
        <w:rPr>
          <w:sz w:val="24"/>
          <w:szCs w:val="24"/>
        </w:rPr>
        <w:tab/>
      </w:r>
      <w:r>
        <w:rPr>
          <w:sz w:val="24"/>
          <w:szCs w:val="24"/>
        </w:rPr>
        <w:tab/>
      </w:r>
      <w:r>
        <w:rPr>
          <w:sz w:val="24"/>
          <w:szCs w:val="24"/>
        </w:rPr>
        <w:tab/>
      </w:r>
      <w:r>
        <w:rPr>
          <w:sz w:val="24"/>
          <w:szCs w:val="24"/>
        </w:rPr>
        <w:tab/>
      </w:r>
    </w:p>
    <w:p w:rsidR="00EC7FAF" w:rsidRDefault="00EC7FAF" w:rsidP="00EC7FAF">
      <w:pPr>
        <w:rPr>
          <w:sz w:val="24"/>
          <w:szCs w:val="24"/>
        </w:rPr>
      </w:pPr>
    </w:p>
    <w:p w:rsidR="00EC7FAF" w:rsidRDefault="00EC7FAF" w:rsidP="00EC7FAF">
      <w:pPr>
        <w:rPr>
          <w:sz w:val="24"/>
          <w:szCs w:val="24"/>
          <w:u w:val="single"/>
        </w:rPr>
      </w:pPr>
    </w:p>
    <w:p w:rsidR="00EC7FAF" w:rsidRDefault="00EC7FAF" w:rsidP="00EC7FAF">
      <w:pPr>
        <w:rPr>
          <w:sz w:val="24"/>
          <w:szCs w:val="24"/>
        </w:rPr>
      </w:pPr>
      <w:r>
        <w:rPr>
          <w:sz w:val="24"/>
          <w:szCs w:val="24"/>
          <w:u w:val="single"/>
        </w:rPr>
        <w:t>Certification</w:t>
      </w:r>
      <w:r>
        <w:rPr>
          <w:sz w:val="24"/>
          <w:szCs w:val="24"/>
        </w:rPr>
        <w:t xml:space="preserve">:  </w:t>
      </w:r>
    </w:p>
    <w:p w:rsidR="00EC7FAF" w:rsidRDefault="00EC7FAF" w:rsidP="00EC7FAF">
      <w:pPr>
        <w:rPr>
          <w:sz w:val="24"/>
          <w:szCs w:val="24"/>
        </w:rPr>
      </w:pPr>
    </w:p>
    <w:p w:rsidR="00EC7FAF" w:rsidRDefault="00EC7FAF" w:rsidP="00EC7FAF">
      <w:pPr>
        <w:pStyle w:val="BodyText"/>
        <w:rPr>
          <w:szCs w:val="20"/>
        </w:rPr>
      </w:pPr>
      <w:r>
        <w:rPr>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EC7FAF" w:rsidRDefault="00EC7FAF" w:rsidP="00EC7FAF">
      <w:pPr>
        <w:rPr>
          <w:sz w:val="24"/>
          <w:szCs w:val="24"/>
        </w:rPr>
      </w:pPr>
    </w:p>
    <w:p w:rsidR="00EC7FAF" w:rsidRDefault="00EC7FAF" w:rsidP="00EC7FAF">
      <w:pPr>
        <w:rPr>
          <w:sz w:val="24"/>
          <w:szCs w:val="24"/>
          <w:u w:val="single"/>
        </w:rPr>
      </w:pPr>
    </w:p>
    <w:p w:rsidR="00EC7FAF" w:rsidRDefault="00EC7FAF" w:rsidP="00EC7FAF">
      <w:pPr>
        <w:rPr>
          <w:sz w:val="24"/>
          <w:szCs w:val="24"/>
        </w:rPr>
      </w:pPr>
    </w:p>
    <w:p w:rsidR="00EC7FAF" w:rsidRDefault="00EC7FAF" w:rsidP="00EC7FAF">
      <w:pPr>
        <w:pBdr>
          <w:bottom w:val="single" w:sz="4" w:space="1" w:color="auto"/>
        </w:pBdr>
        <w:tabs>
          <w:tab w:val="left" w:pos="1584"/>
          <w:tab w:val="right" w:pos="6480"/>
        </w:tabs>
        <w:ind w:right="2880"/>
        <w:rPr>
          <w:sz w:val="24"/>
          <w:szCs w:val="24"/>
        </w:rPr>
      </w:pPr>
      <w:r>
        <w:rPr>
          <w:sz w:val="24"/>
          <w:szCs w:val="24"/>
        </w:rPr>
        <w:t xml:space="preserve">Signature: </w:t>
      </w:r>
      <w:r>
        <w:rPr>
          <w:sz w:val="24"/>
          <w:szCs w:val="24"/>
        </w:rPr>
        <w:tab/>
      </w:r>
      <w:r w:rsidR="00781AD0" w:rsidRPr="00781AD0">
        <w:rPr>
          <w:rFonts w:ascii="Blackadder ITC" w:hAnsi="Blackadder ITC"/>
          <w:sz w:val="28"/>
          <w:szCs w:val="24"/>
        </w:rPr>
        <w:t>Carol L. Riches</w:t>
      </w:r>
      <w:r>
        <w:rPr>
          <w:sz w:val="24"/>
          <w:szCs w:val="24"/>
        </w:rPr>
        <w:tab/>
      </w:r>
      <w:r>
        <w:rPr>
          <w:sz w:val="24"/>
          <w:szCs w:val="24"/>
        </w:rPr>
        <w:tab/>
      </w:r>
    </w:p>
    <w:p w:rsidR="00EC7FAF" w:rsidRDefault="00EC7FAF" w:rsidP="00EC7FAF">
      <w:pPr>
        <w:tabs>
          <w:tab w:val="left" w:pos="1584"/>
          <w:tab w:val="right" w:leader="underscore" w:pos="6480"/>
        </w:tabs>
        <w:ind w:right="2880"/>
        <w:rPr>
          <w:sz w:val="24"/>
          <w:szCs w:val="24"/>
        </w:rPr>
      </w:pPr>
    </w:p>
    <w:p w:rsidR="00EC7FAF" w:rsidRDefault="00EC7FAF" w:rsidP="00EC7FAF">
      <w:pPr>
        <w:pStyle w:val="BodyText"/>
        <w:pBdr>
          <w:bottom w:val="single" w:sz="4" w:space="1" w:color="auto"/>
        </w:pBdr>
        <w:tabs>
          <w:tab w:val="left" w:pos="1584"/>
          <w:tab w:val="right" w:pos="6480"/>
        </w:tabs>
        <w:ind w:right="2880"/>
      </w:pPr>
      <w:r>
        <w:t>Printed Name:</w:t>
      </w:r>
      <w:r>
        <w:tab/>
      </w:r>
      <w:r w:rsidR="00E70AE4">
        <w:t>Carol L. Riches</w:t>
      </w:r>
      <w:r>
        <w:tab/>
      </w:r>
    </w:p>
    <w:p w:rsidR="00EC7FAF" w:rsidRDefault="00EC7FAF" w:rsidP="00EC7FAF">
      <w:pPr>
        <w:tabs>
          <w:tab w:val="left" w:pos="1584"/>
          <w:tab w:val="right" w:pos="6480"/>
        </w:tabs>
        <w:ind w:right="2880"/>
        <w:rPr>
          <w:sz w:val="24"/>
          <w:szCs w:val="24"/>
        </w:rPr>
      </w:pPr>
    </w:p>
    <w:p w:rsidR="00EC7FAF" w:rsidRDefault="00EC7FAF" w:rsidP="00EC7FAF">
      <w:pPr>
        <w:pBdr>
          <w:bottom w:val="single" w:sz="4" w:space="1" w:color="auto"/>
        </w:pBdr>
        <w:tabs>
          <w:tab w:val="left" w:pos="1584"/>
          <w:tab w:val="right" w:pos="6480"/>
        </w:tabs>
        <w:ind w:right="2880"/>
        <w:rPr>
          <w:sz w:val="24"/>
          <w:szCs w:val="24"/>
        </w:rPr>
      </w:pPr>
      <w:r>
        <w:rPr>
          <w:sz w:val="24"/>
          <w:szCs w:val="24"/>
        </w:rPr>
        <w:t xml:space="preserve">Title: </w:t>
      </w:r>
      <w:r w:rsidR="00E70AE4">
        <w:rPr>
          <w:sz w:val="24"/>
          <w:szCs w:val="24"/>
        </w:rPr>
        <w:t>Town Administrator</w:t>
      </w:r>
      <w:r>
        <w:rPr>
          <w:sz w:val="24"/>
          <w:szCs w:val="24"/>
        </w:rPr>
        <w:tab/>
      </w:r>
      <w:r>
        <w:rPr>
          <w:sz w:val="24"/>
          <w:szCs w:val="24"/>
        </w:rPr>
        <w:tab/>
      </w:r>
      <w:r>
        <w:rPr>
          <w:sz w:val="24"/>
          <w:szCs w:val="24"/>
        </w:rPr>
        <w:tab/>
      </w:r>
    </w:p>
    <w:p w:rsidR="00EC7FAF" w:rsidRDefault="00EC7FAF" w:rsidP="00EC7FAF">
      <w:pPr>
        <w:tabs>
          <w:tab w:val="left" w:pos="1584"/>
          <w:tab w:val="right" w:pos="6480"/>
        </w:tabs>
        <w:ind w:right="2880"/>
        <w:rPr>
          <w:sz w:val="24"/>
          <w:szCs w:val="24"/>
        </w:rPr>
      </w:pPr>
    </w:p>
    <w:p w:rsidR="00EC7FAF" w:rsidRDefault="00EC7FAF" w:rsidP="00EC7FAF">
      <w:pPr>
        <w:pBdr>
          <w:bottom w:val="single" w:sz="4" w:space="1" w:color="auto"/>
        </w:pBdr>
        <w:tabs>
          <w:tab w:val="left" w:pos="1584"/>
          <w:tab w:val="right" w:pos="6480"/>
        </w:tabs>
        <w:ind w:right="2880"/>
        <w:rPr>
          <w:sz w:val="24"/>
          <w:szCs w:val="24"/>
        </w:rPr>
      </w:pPr>
      <w:r>
        <w:rPr>
          <w:sz w:val="24"/>
          <w:szCs w:val="24"/>
        </w:rPr>
        <w:t xml:space="preserve">Date: </w:t>
      </w:r>
      <w:r>
        <w:rPr>
          <w:sz w:val="24"/>
          <w:szCs w:val="24"/>
        </w:rPr>
        <w:tab/>
      </w:r>
      <w:r w:rsidR="001B6134">
        <w:rPr>
          <w:sz w:val="24"/>
          <w:szCs w:val="24"/>
        </w:rPr>
        <w:t>4/23/18</w:t>
      </w:r>
      <w:bookmarkStart w:id="0" w:name="_GoBack"/>
      <w:bookmarkEnd w:id="0"/>
      <w:r>
        <w:rPr>
          <w:sz w:val="24"/>
          <w:szCs w:val="24"/>
        </w:rPr>
        <w:tab/>
      </w:r>
    </w:p>
    <w:p w:rsidR="00EC7FAF" w:rsidRDefault="00EC7FAF" w:rsidP="00EC7FAF">
      <w:pPr>
        <w:rPr>
          <w:sz w:val="24"/>
          <w:szCs w:val="24"/>
        </w:rPr>
        <w:sectPr w:rsidR="00EC7FAF" w:rsidSect="00EC7FAF">
          <w:footerReference w:type="even" r:id="rId13"/>
          <w:footerReference w:type="default" r:id="rId14"/>
          <w:pgSz w:w="12240" w:h="15840"/>
          <w:pgMar w:top="1008" w:right="1440" w:bottom="1008" w:left="1440" w:header="1440" w:footer="1440" w:gutter="0"/>
          <w:cols w:space="720"/>
          <w:titlePg/>
        </w:sectPr>
      </w:pPr>
    </w:p>
    <w:p w:rsidR="00EC7FAF" w:rsidRPr="00512C4D" w:rsidRDefault="00EC7FAF" w:rsidP="00EC7FAF">
      <w:pPr>
        <w:pStyle w:val="Heading5"/>
      </w:pPr>
      <w:r w:rsidRPr="00512C4D">
        <w:lastRenderedPageBreak/>
        <w:t>Part II. Self-Assessment</w:t>
      </w:r>
    </w:p>
    <w:p w:rsidR="00EC7FAF" w:rsidRPr="00512C4D" w:rsidRDefault="00EC7FAF" w:rsidP="00EC7FAF">
      <w:pPr>
        <w:rPr>
          <w:sz w:val="24"/>
          <w:szCs w:val="24"/>
        </w:rPr>
      </w:pPr>
    </w:p>
    <w:p w:rsidR="00673E30" w:rsidRPr="00512C4D" w:rsidRDefault="00673E30" w:rsidP="00673E30">
      <w:pPr>
        <w:jc w:val="both"/>
        <w:rPr>
          <w:b/>
        </w:rPr>
      </w:pPr>
      <w:r w:rsidRPr="00512C4D">
        <w:rPr>
          <w:b/>
        </w:rPr>
        <w:t>CMRSWC CIC Grant FY2014 Summary of Activities</w:t>
      </w:r>
    </w:p>
    <w:p w:rsidR="00673E30" w:rsidRPr="00512C4D" w:rsidRDefault="00673E30" w:rsidP="00673E30">
      <w:pPr>
        <w:jc w:val="both"/>
        <w:rPr>
          <w:b/>
        </w:rPr>
      </w:pPr>
      <w:r w:rsidRPr="00512C4D">
        <w:rPr>
          <w:b/>
        </w:rPr>
        <w:t>Year 1</w:t>
      </w:r>
      <w:r w:rsidR="00FB0553" w:rsidRPr="00512C4D">
        <w:rPr>
          <w:b/>
        </w:rPr>
        <w:t>5</w:t>
      </w:r>
      <w:r w:rsidRPr="00512C4D">
        <w:rPr>
          <w:b/>
        </w:rPr>
        <w:t>: April 1, 201</w:t>
      </w:r>
      <w:r w:rsidR="00FB0553" w:rsidRPr="00512C4D">
        <w:rPr>
          <w:b/>
        </w:rPr>
        <w:t>7</w:t>
      </w:r>
      <w:r w:rsidRPr="00512C4D">
        <w:rPr>
          <w:b/>
        </w:rPr>
        <w:t xml:space="preserve"> – March 31, </w:t>
      </w:r>
      <w:r w:rsidR="00996E40" w:rsidRPr="00512C4D">
        <w:rPr>
          <w:b/>
        </w:rPr>
        <w:t>201</w:t>
      </w:r>
      <w:r w:rsidR="00FB0553" w:rsidRPr="00512C4D">
        <w:rPr>
          <w:b/>
        </w:rPr>
        <w:t>8</w:t>
      </w:r>
    </w:p>
    <w:p w:rsidR="00673E30" w:rsidRPr="00512C4D" w:rsidRDefault="00673E30" w:rsidP="00673E30">
      <w:pPr>
        <w:jc w:val="both"/>
      </w:pPr>
    </w:p>
    <w:p w:rsidR="002A19C9" w:rsidRPr="00512C4D" w:rsidRDefault="002A19C9" w:rsidP="002A19C9">
      <w:pPr>
        <w:jc w:val="both"/>
      </w:pPr>
    </w:p>
    <w:p w:rsidR="002A19C9" w:rsidRPr="00512C4D" w:rsidRDefault="002A19C9" w:rsidP="002A19C9">
      <w:pPr>
        <w:jc w:val="both"/>
      </w:pPr>
      <w:r w:rsidRPr="00512C4D">
        <w:t>In Year 1</w:t>
      </w:r>
      <w:r w:rsidR="005008F8" w:rsidRPr="00512C4D">
        <w:t>5</w:t>
      </w:r>
      <w:r w:rsidRPr="00512C4D">
        <w:t xml:space="preserve">, the Town of Paxton continued to be an active participant in the Central Massachusetts Regional </w:t>
      </w:r>
      <w:proofErr w:type="spellStart"/>
      <w:r w:rsidRPr="00512C4D">
        <w:t>Stormwater</w:t>
      </w:r>
      <w:proofErr w:type="spellEnd"/>
      <w:r w:rsidRPr="00512C4D">
        <w:t xml:space="preserve"> Coalition (</w:t>
      </w:r>
      <w:r w:rsidR="00A16D8B" w:rsidRPr="00512C4D">
        <w:t>CMRSWC</w:t>
      </w:r>
      <w:r w:rsidRPr="00512C4D">
        <w:t xml:space="preserve">).  The </w:t>
      </w:r>
      <w:r w:rsidR="00A16D8B" w:rsidRPr="00512C4D">
        <w:t xml:space="preserve">work of </w:t>
      </w:r>
      <w:r w:rsidR="001450E7" w:rsidRPr="00512C4D">
        <w:t>CMRSWC in</w:t>
      </w:r>
      <w:r w:rsidRPr="00512C4D">
        <w:t xml:space="preserve"> Year 1</w:t>
      </w:r>
      <w:r w:rsidR="005008F8" w:rsidRPr="00512C4D">
        <w:t>5</w:t>
      </w:r>
      <w:r w:rsidRPr="00512C4D">
        <w:t xml:space="preserve"> was funded entirely by contributions of approximately $4,000 from each of the 28 participating Towns, including Paxton</w:t>
      </w:r>
      <w:r w:rsidR="00A16D8B" w:rsidRPr="00512C4D">
        <w:t>.</w:t>
      </w:r>
      <w:r w:rsidRPr="00512C4D">
        <w:t xml:space="preserve"> </w:t>
      </w:r>
      <w:r w:rsidR="00A16D8B" w:rsidRPr="00512C4D">
        <w:t xml:space="preserve">CMRSWC is a MS4 resource for all member communities.  </w:t>
      </w:r>
    </w:p>
    <w:p w:rsidR="002A19C9" w:rsidRPr="00512C4D" w:rsidRDefault="002A19C9" w:rsidP="002A19C9">
      <w:pPr>
        <w:jc w:val="both"/>
      </w:pPr>
    </w:p>
    <w:p w:rsidR="002A19C9" w:rsidRPr="00512C4D" w:rsidRDefault="002A19C9" w:rsidP="002A19C9">
      <w:pPr>
        <w:jc w:val="both"/>
        <w:rPr>
          <w:b/>
        </w:rPr>
      </w:pPr>
      <w:r w:rsidRPr="00512C4D">
        <w:rPr>
          <w:b/>
        </w:rPr>
        <w:t>Overview of</w:t>
      </w:r>
      <w:r w:rsidR="00A16D8B" w:rsidRPr="00512C4D">
        <w:rPr>
          <w:b/>
        </w:rPr>
        <w:t xml:space="preserve"> CMRSWC</w:t>
      </w:r>
    </w:p>
    <w:p w:rsidR="002A19C9" w:rsidRPr="00512C4D" w:rsidRDefault="00A16D8B" w:rsidP="002A19C9">
      <w:pPr>
        <w:jc w:val="both"/>
      </w:pPr>
      <w:r w:rsidRPr="00512C4D">
        <w:t xml:space="preserve">In </w:t>
      </w:r>
      <w:r w:rsidR="002A19C9" w:rsidRPr="00512C4D">
        <w:t>201</w:t>
      </w:r>
      <w:r w:rsidRPr="00512C4D">
        <w:t>7</w:t>
      </w:r>
      <w:r w:rsidR="002A19C9" w:rsidRPr="00512C4D">
        <w:t xml:space="preserve"> </w:t>
      </w:r>
      <w:r w:rsidRPr="00512C4D">
        <w:t>the CMRSWC reached 3</w:t>
      </w:r>
      <w:r w:rsidR="005008F8" w:rsidRPr="00512C4D">
        <w:t>0</w:t>
      </w:r>
      <w:r w:rsidR="002A19C9" w:rsidRPr="00512C4D">
        <w:t xml:space="preserve"> </w:t>
      </w:r>
      <w:r w:rsidRPr="00512C4D">
        <w:t xml:space="preserve">member </w:t>
      </w:r>
      <w:r w:rsidR="002A19C9" w:rsidRPr="00512C4D">
        <w:t xml:space="preserve">towns: Auburn, Boylston, Charlton, Dudley, Grafton, Hardwick, </w:t>
      </w:r>
    </w:p>
    <w:p w:rsidR="002A19C9" w:rsidRPr="00512C4D" w:rsidRDefault="002A19C9" w:rsidP="002A19C9">
      <w:pPr>
        <w:jc w:val="both"/>
      </w:pPr>
      <w:r w:rsidRPr="00512C4D">
        <w:t>Holden, Hopkinton, Leicester, Millbury, Northborough, Northbridge, Oxford, Palmer, Paxton, Rutland, Shrewsbury, Southbridge, Spencer, Sterling, Sturbridge, Upton, Uxbridge, Ware, Webster, West Boylston, Westborough, Wilbraham</w:t>
      </w:r>
      <w:r w:rsidR="00A16D8B" w:rsidRPr="00512C4D">
        <w:t>,</w:t>
      </w:r>
      <w:r w:rsidRPr="00512C4D">
        <w:t xml:space="preserve"> Framingham, Lunenburg, and Marlborough.</w:t>
      </w:r>
    </w:p>
    <w:p w:rsidR="002A19C9" w:rsidRPr="00512C4D" w:rsidRDefault="002A19C9" w:rsidP="00673E30">
      <w:pPr>
        <w:jc w:val="both"/>
      </w:pPr>
    </w:p>
    <w:p w:rsidR="00673E30" w:rsidRPr="00512C4D" w:rsidRDefault="00D201BD" w:rsidP="00673E30">
      <w:pPr>
        <w:jc w:val="both"/>
      </w:pPr>
      <w:r w:rsidRPr="00512C4D">
        <w:t xml:space="preserve">CMRSWC </w:t>
      </w:r>
      <w:r w:rsidR="00673E30" w:rsidRPr="00512C4D">
        <w:t>was officially formed in FY2012 with 13 members, expanding to 3</w:t>
      </w:r>
      <w:r w:rsidR="005008F8" w:rsidRPr="00512C4D">
        <w:t>0</w:t>
      </w:r>
      <w:r w:rsidR="00673E30" w:rsidRPr="00512C4D">
        <w:t xml:space="preserve"> FY201</w:t>
      </w:r>
      <w:r w:rsidRPr="00512C4D">
        <w:t>6</w:t>
      </w:r>
      <w:r w:rsidR="00673E30" w:rsidRPr="00512C4D">
        <w:t>.  Its FY2014 work expanded efforts initiated in previous years to comply with requirements anticipated in the new Massachusetts MS4 Permit</w:t>
      </w:r>
      <w:r w:rsidR="002A19C9" w:rsidRPr="00512C4D">
        <w:t>.</w:t>
      </w:r>
      <w:r w:rsidR="00673E30" w:rsidRPr="00512C4D">
        <w:t xml:space="preserve">  </w:t>
      </w:r>
      <w:r w:rsidRPr="00512C4D">
        <w:t xml:space="preserve">CMRSWC’s </w:t>
      </w:r>
      <w:r w:rsidR="00673E30" w:rsidRPr="00512C4D">
        <w:t>FY201</w:t>
      </w:r>
      <w:r w:rsidR="002A19C9" w:rsidRPr="00512C4D">
        <w:t>5</w:t>
      </w:r>
      <w:r w:rsidR="00673E30" w:rsidRPr="00512C4D">
        <w:t xml:space="preserve"> efforts were facilitated by the consulting firms of Tata &amp; Howard, Inc., and Verdant Water, supported by vendor </w:t>
      </w:r>
      <w:proofErr w:type="spellStart"/>
      <w:r w:rsidR="00673E30" w:rsidRPr="00512C4D">
        <w:t>PeopleGIS</w:t>
      </w:r>
      <w:proofErr w:type="spellEnd"/>
      <w:r w:rsidR="00673E30" w:rsidRPr="00512C4D">
        <w:t xml:space="preserve">.  However, </w:t>
      </w:r>
      <w:r w:rsidR="001450E7" w:rsidRPr="00512C4D">
        <w:t>CMRSWC members</w:t>
      </w:r>
      <w:r w:rsidR="00673E30" w:rsidRPr="00512C4D">
        <w:t xml:space="preserve"> themselves continue to be responsible for putting the tools developed by the Coalition to use.  </w:t>
      </w:r>
    </w:p>
    <w:p w:rsidR="00673E30" w:rsidRPr="00512C4D" w:rsidRDefault="00673E30" w:rsidP="00673E30">
      <w:pPr>
        <w:jc w:val="both"/>
      </w:pPr>
    </w:p>
    <w:p w:rsidR="00380F31" w:rsidRPr="00512C4D" w:rsidRDefault="00380F31" w:rsidP="00380F31">
      <w:pPr>
        <w:jc w:val="both"/>
      </w:pPr>
    </w:p>
    <w:p w:rsidR="00380F31" w:rsidRPr="00512C4D" w:rsidRDefault="00D201BD" w:rsidP="00380F31">
      <w:pPr>
        <w:jc w:val="both"/>
        <w:rPr>
          <w:b/>
          <w:i/>
        </w:rPr>
      </w:pPr>
      <w:r w:rsidRPr="00512C4D">
        <w:rPr>
          <w:b/>
          <w:i/>
        </w:rPr>
        <w:t>CMRSWC</w:t>
      </w:r>
      <w:r w:rsidR="00380F31" w:rsidRPr="00512C4D">
        <w:rPr>
          <w:b/>
          <w:i/>
        </w:rPr>
        <w:t>’s Partnerships in Central Massachusetts</w:t>
      </w:r>
    </w:p>
    <w:p w:rsidR="00380F31" w:rsidRPr="00512C4D" w:rsidRDefault="00D201BD" w:rsidP="00380F31">
      <w:pPr>
        <w:jc w:val="both"/>
      </w:pPr>
      <w:r w:rsidRPr="00512C4D">
        <w:t xml:space="preserve">CMRSWC </w:t>
      </w:r>
      <w:r w:rsidR="00380F31" w:rsidRPr="00512C4D">
        <w:t>continues to be actively engaged with many water quality agencies and organizations and is committed to sharing the knowledge it has developed for the benefit of other communities.  These efforts are discussed in following sections as they relate to the following organizations:</w:t>
      </w:r>
    </w:p>
    <w:p w:rsidR="00380F31" w:rsidRPr="00512C4D" w:rsidRDefault="00380F31" w:rsidP="00380F31">
      <w:pPr>
        <w:jc w:val="both"/>
      </w:pPr>
    </w:p>
    <w:p w:rsidR="00380F31" w:rsidRPr="00512C4D" w:rsidRDefault="00380F31" w:rsidP="00380F31">
      <w:pPr>
        <w:pStyle w:val="ListParagraph"/>
        <w:numPr>
          <w:ilvl w:val="0"/>
          <w:numId w:val="20"/>
        </w:numPr>
        <w:spacing w:after="0" w:line="240" w:lineRule="auto"/>
        <w:jc w:val="both"/>
        <w:rPr>
          <w:rFonts w:ascii="Times New Roman" w:hAnsi="Times New Roman" w:cs="Times New Roman"/>
          <w:sz w:val="20"/>
          <w:szCs w:val="20"/>
        </w:rPr>
      </w:pPr>
      <w:r w:rsidRPr="00512C4D">
        <w:rPr>
          <w:rFonts w:ascii="Times New Roman" w:hAnsi="Times New Roman" w:cs="Times New Roman"/>
          <w:sz w:val="20"/>
          <w:szCs w:val="20"/>
        </w:rPr>
        <w:t>Massachusetts Department of Environmental Protection (</w:t>
      </w:r>
      <w:proofErr w:type="spellStart"/>
      <w:r w:rsidRPr="00512C4D">
        <w:rPr>
          <w:rFonts w:ascii="Times New Roman" w:hAnsi="Times New Roman" w:cs="Times New Roman"/>
          <w:sz w:val="20"/>
          <w:szCs w:val="20"/>
        </w:rPr>
        <w:t>MassDEP</w:t>
      </w:r>
      <w:proofErr w:type="spellEnd"/>
      <w:r w:rsidRPr="00512C4D">
        <w:rPr>
          <w:rFonts w:ascii="Times New Roman" w:hAnsi="Times New Roman" w:cs="Times New Roman"/>
          <w:sz w:val="20"/>
          <w:szCs w:val="20"/>
        </w:rPr>
        <w:t>)</w:t>
      </w:r>
    </w:p>
    <w:p w:rsidR="00380F31" w:rsidRPr="00512C4D" w:rsidRDefault="00380F31" w:rsidP="00380F31">
      <w:pPr>
        <w:pStyle w:val="ListParagraph"/>
        <w:numPr>
          <w:ilvl w:val="0"/>
          <w:numId w:val="20"/>
        </w:numPr>
        <w:spacing w:after="0" w:line="240" w:lineRule="auto"/>
        <w:jc w:val="both"/>
        <w:rPr>
          <w:rFonts w:ascii="Times New Roman" w:hAnsi="Times New Roman" w:cs="Times New Roman"/>
          <w:sz w:val="20"/>
          <w:szCs w:val="20"/>
        </w:rPr>
      </w:pPr>
      <w:r w:rsidRPr="00512C4D">
        <w:rPr>
          <w:rFonts w:ascii="Times New Roman" w:hAnsi="Times New Roman" w:cs="Times New Roman"/>
          <w:sz w:val="20"/>
          <w:szCs w:val="20"/>
        </w:rPr>
        <w:t>United States Environmental Protection Agency (USEPA)</w:t>
      </w:r>
    </w:p>
    <w:p w:rsidR="00380F31" w:rsidRPr="00512C4D" w:rsidRDefault="00380F31" w:rsidP="00380F31">
      <w:pPr>
        <w:pStyle w:val="ListParagraph"/>
        <w:numPr>
          <w:ilvl w:val="0"/>
          <w:numId w:val="20"/>
        </w:numPr>
        <w:spacing w:after="0" w:line="240" w:lineRule="auto"/>
        <w:jc w:val="both"/>
        <w:rPr>
          <w:rFonts w:ascii="Times New Roman" w:hAnsi="Times New Roman" w:cs="Times New Roman"/>
          <w:sz w:val="20"/>
          <w:szCs w:val="20"/>
        </w:rPr>
      </w:pPr>
      <w:r w:rsidRPr="00512C4D">
        <w:rPr>
          <w:rFonts w:ascii="Times New Roman" w:hAnsi="Times New Roman" w:cs="Times New Roman"/>
          <w:sz w:val="20"/>
          <w:szCs w:val="20"/>
        </w:rPr>
        <w:t xml:space="preserve">Other Massachusetts </w:t>
      </w:r>
      <w:proofErr w:type="spellStart"/>
      <w:r w:rsidRPr="00512C4D">
        <w:rPr>
          <w:rFonts w:ascii="Times New Roman" w:hAnsi="Times New Roman" w:cs="Times New Roman"/>
          <w:sz w:val="20"/>
          <w:szCs w:val="20"/>
        </w:rPr>
        <w:t>Stormwater</w:t>
      </w:r>
      <w:proofErr w:type="spellEnd"/>
      <w:r w:rsidRPr="00512C4D">
        <w:rPr>
          <w:rFonts w:ascii="Times New Roman" w:hAnsi="Times New Roman" w:cs="Times New Roman"/>
          <w:sz w:val="20"/>
          <w:szCs w:val="20"/>
        </w:rPr>
        <w:t xml:space="preserve"> Coalitions</w:t>
      </w:r>
    </w:p>
    <w:p w:rsidR="00380F31" w:rsidRPr="00512C4D" w:rsidRDefault="00380F31" w:rsidP="00380F31">
      <w:pPr>
        <w:pStyle w:val="ListParagraph"/>
        <w:numPr>
          <w:ilvl w:val="0"/>
          <w:numId w:val="20"/>
        </w:numPr>
        <w:spacing w:after="0" w:line="240" w:lineRule="auto"/>
        <w:jc w:val="both"/>
        <w:rPr>
          <w:rFonts w:ascii="Times New Roman" w:hAnsi="Times New Roman" w:cs="Times New Roman"/>
          <w:sz w:val="20"/>
          <w:szCs w:val="20"/>
        </w:rPr>
      </w:pPr>
      <w:r w:rsidRPr="00512C4D">
        <w:rPr>
          <w:rFonts w:ascii="Times New Roman" w:hAnsi="Times New Roman" w:cs="Times New Roman"/>
          <w:sz w:val="20"/>
          <w:szCs w:val="20"/>
        </w:rPr>
        <w:t>New England Water Environment Association (NEWEA)</w:t>
      </w:r>
    </w:p>
    <w:p w:rsidR="00380F31" w:rsidRPr="00512C4D" w:rsidRDefault="00380F31" w:rsidP="00380F31">
      <w:pPr>
        <w:pStyle w:val="ListParagraph"/>
        <w:numPr>
          <w:ilvl w:val="0"/>
          <w:numId w:val="20"/>
        </w:numPr>
        <w:spacing w:after="0" w:line="240" w:lineRule="auto"/>
        <w:jc w:val="both"/>
        <w:rPr>
          <w:rFonts w:ascii="Times New Roman" w:hAnsi="Times New Roman" w:cs="Times New Roman"/>
          <w:sz w:val="20"/>
          <w:szCs w:val="20"/>
        </w:rPr>
      </w:pPr>
      <w:r w:rsidRPr="00512C4D">
        <w:rPr>
          <w:rFonts w:ascii="Times New Roman" w:hAnsi="Times New Roman" w:cs="Times New Roman"/>
          <w:sz w:val="20"/>
          <w:szCs w:val="20"/>
        </w:rPr>
        <w:t>Massachusetts Municipal Association (MMA)</w:t>
      </w:r>
    </w:p>
    <w:p w:rsidR="00380F31" w:rsidRPr="00512C4D" w:rsidRDefault="00380F31" w:rsidP="00380F31">
      <w:pPr>
        <w:jc w:val="both"/>
        <w:rPr>
          <w:highlight w:val="yellow"/>
        </w:rPr>
      </w:pPr>
    </w:p>
    <w:p w:rsidR="005008F8" w:rsidRPr="00512C4D" w:rsidRDefault="005008F8" w:rsidP="005008F8">
      <w:pPr>
        <w:ind w:left="360"/>
      </w:pPr>
      <w:r w:rsidRPr="00512C4D">
        <w:t xml:space="preserve">The Central Massachusetts Regional </w:t>
      </w:r>
      <w:proofErr w:type="spellStart"/>
      <w:r w:rsidRPr="00512C4D">
        <w:t>Stormwater</w:t>
      </w:r>
      <w:proofErr w:type="spellEnd"/>
      <w:r w:rsidRPr="00512C4D">
        <w:t xml:space="preserve"> Coalition (CMRSWC) is an MS4 resource for all 30 member communities.  CMRSWC has three standing sub-committees to allow members to focus efforts on specific issues important to the Coalition.  These sub-committees are:</w:t>
      </w:r>
    </w:p>
    <w:p w:rsidR="005008F8" w:rsidRPr="00512C4D" w:rsidRDefault="005008F8" w:rsidP="005008F8">
      <w:pPr>
        <w:ind w:left="360"/>
      </w:pPr>
    </w:p>
    <w:p w:rsidR="005008F8" w:rsidRPr="00512C4D" w:rsidRDefault="005008F8" w:rsidP="005008F8">
      <w:pPr>
        <w:pStyle w:val="ListParagraph"/>
        <w:numPr>
          <w:ilvl w:val="0"/>
          <w:numId w:val="25"/>
        </w:numPr>
        <w:spacing w:after="0" w:line="280" w:lineRule="atLeast"/>
        <w:rPr>
          <w:rFonts w:ascii="Times New Roman" w:hAnsi="Times New Roman"/>
        </w:rPr>
      </w:pPr>
      <w:r w:rsidRPr="00512C4D">
        <w:rPr>
          <w:rFonts w:ascii="Times New Roman" w:hAnsi="Times New Roman"/>
        </w:rPr>
        <w:t xml:space="preserve">Education Sub-Committee: responsible for developing and promoting outreach and educational materials required by the MS4 permit.  The Education sub-committee is also responsible for planning and scheduling the Annual Meeting, educational workshops, and other </w:t>
      </w:r>
      <w:r w:rsidRPr="00512C4D">
        <w:rPr>
          <w:rFonts w:ascii="Times New Roman" w:hAnsi="Times New Roman"/>
        </w:rPr>
        <w:lastRenderedPageBreak/>
        <w:t xml:space="preserve">forums for discussion of MS4 topics.  The committee is CMRSWC’s primary liaison to professional organizations and university partnerships.  </w:t>
      </w:r>
    </w:p>
    <w:p w:rsidR="005008F8" w:rsidRPr="00512C4D" w:rsidRDefault="005008F8" w:rsidP="005008F8">
      <w:pPr>
        <w:pStyle w:val="ListParagraph"/>
        <w:numPr>
          <w:ilvl w:val="0"/>
          <w:numId w:val="25"/>
        </w:numPr>
        <w:spacing w:after="0" w:line="280" w:lineRule="atLeast"/>
        <w:rPr>
          <w:rFonts w:ascii="Times New Roman" w:hAnsi="Times New Roman"/>
        </w:rPr>
      </w:pPr>
      <w:r w:rsidRPr="00512C4D">
        <w:rPr>
          <w:rFonts w:ascii="Times New Roman" w:hAnsi="Times New Roman"/>
        </w:rPr>
        <w:t>Technical Sub-Committee: responsible for managing Coalition’s website and shared equipment resources; advising members on relevant technical issues including GIS system maintenance and upgrades.</w:t>
      </w:r>
    </w:p>
    <w:p w:rsidR="005008F8" w:rsidRPr="00512C4D" w:rsidRDefault="005008F8" w:rsidP="005008F8">
      <w:pPr>
        <w:pStyle w:val="ListParagraph"/>
        <w:numPr>
          <w:ilvl w:val="0"/>
          <w:numId w:val="25"/>
        </w:numPr>
        <w:spacing w:after="0" w:line="280" w:lineRule="atLeast"/>
        <w:rPr>
          <w:rFonts w:ascii="Times New Roman" w:hAnsi="Times New Roman"/>
        </w:rPr>
      </w:pPr>
      <w:r w:rsidRPr="00512C4D">
        <w:rPr>
          <w:rFonts w:ascii="Times New Roman" w:hAnsi="Times New Roman"/>
        </w:rPr>
        <w:t xml:space="preserve">Legislative Sub-Committee: serves as the liaison to the Massachusetts Statewide </w:t>
      </w:r>
      <w:proofErr w:type="spellStart"/>
      <w:r w:rsidRPr="00512C4D">
        <w:rPr>
          <w:rFonts w:ascii="Times New Roman" w:hAnsi="Times New Roman"/>
        </w:rPr>
        <w:t>Stormwater</w:t>
      </w:r>
      <w:proofErr w:type="spellEnd"/>
      <w:r w:rsidRPr="00512C4D">
        <w:rPr>
          <w:rFonts w:ascii="Times New Roman" w:hAnsi="Times New Roman"/>
        </w:rPr>
        <w:t xml:space="preserve"> Collaborative; responsible for tracking MS4 related legislation and regulations and keeping the legislature and regulatory agencies informed of the concerns of member communities.</w:t>
      </w:r>
    </w:p>
    <w:p w:rsidR="005008F8" w:rsidRPr="00512C4D" w:rsidRDefault="005008F8" w:rsidP="005008F8">
      <w:pPr>
        <w:rPr>
          <w:highlight w:val="yellow"/>
        </w:rPr>
      </w:pPr>
    </w:p>
    <w:p w:rsidR="005008F8" w:rsidRPr="00512C4D" w:rsidRDefault="005008F8" w:rsidP="005008F8">
      <w:r w:rsidRPr="00512C4D">
        <w:t xml:space="preserve">The CMRSWC Steering Committee held four meetings during this 12 month reporting cycle.  The CMRSWC Annual Meeting was held on November 15, 2017 in Worcester.  Members of CMRSWC also attended and actively participated in the Massachusetts Statewide Municipal </w:t>
      </w:r>
      <w:proofErr w:type="spellStart"/>
      <w:r w:rsidRPr="00512C4D">
        <w:t>Stormwater</w:t>
      </w:r>
      <w:proofErr w:type="spellEnd"/>
      <w:r w:rsidRPr="00512C4D">
        <w:t xml:space="preserve"> Coalition meetings.  </w:t>
      </w:r>
    </w:p>
    <w:p w:rsidR="0093102D" w:rsidRPr="00512C4D" w:rsidRDefault="0093102D" w:rsidP="0093102D">
      <w:pPr>
        <w:spacing w:line="280" w:lineRule="atLeast"/>
        <w:ind w:left="360"/>
        <w:rPr>
          <w:highlight w:val="yellow"/>
        </w:rPr>
      </w:pPr>
    </w:p>
    <w:p w:rsidR="005008F8" w:rsidRPr="00512C4D" w:rsidRDefault="005008F8" w:rsidP="005008F8">
      <w:pPr>
        <w:rPr>
          <w:b/>
          <w:i/>
        </w:rPr>
      </w:pPr>
      <w:r w:rsidRPr="00512C4D">
        <w:rPr>
          <w:b/>
          <w:i/>
        </w:rPr>
        <w:t>Best Management Practices Technical Tour</w:t>
      </w:r>
    </w:p>
    <w:p w:rsidR="005008F8" w:rsidRPr="00512C4D" w:rsidRDefault="005008F8" w:rsidP="005008F8">
      <w:r w:rsidRPr="00512C4D">
        <w:t xml:space="preserve">On October 25, 2017, CMRSWC sponsored a technical tour and workshop for DPWs, Highway, and other staff in member communities responsible for the operations and maintenance of local roads, drainage, sidewalks, parking lots, and other public infrastructure.  The tour was led by a team from Fuss &amp; O’Neill and took attendees from 14 communities on a “road trip” to visit sites at Dennison Lubricants (Worcester), Tufts Veterinary School (North Grafton), and several Mass DCR sites.  At each site, participants had the opportunity to learn about the BMPs in use at the site from a variety of staff from DCR and Mass DOT, as well as engineers and project owners.  A lunch program offered additional opportunities to discuss </w:t>
      </w:r>
      <w:proofErr w:type="spellStart"/>
      <w:r w:rsidRPr="00512C4D">
        <w:t>stormwater</w:t>
      </w:r>
      <w:proofErr w:type="spellEnd"/>
      <w:r w:rsidRPr="00512C4D">
        <w:t xml:space="preserve"> management techniques.  Handouts, presentation materials, and video footage of the tour are being offered to CMRSWC members through the website.</w:t>
      </w:r>
    </w:p>
    <w:p w:rsidR="005008F8" w:rsidRPr="00512C4D" w:rsidRDefault="005008F8" w:rsidP="005008F8"/>
    <w:p w:rsidR="005008F8" w:rsidRPr="00512C4D" w:rsidRDefault="005008F8" w:rsidP="005008F8">
      <w:pPr>
        <w:rPr>
          <w:sz w:val="17"/>
          <w:szCs w:val="19"/>
        </w:rPr>
      </w:pPr>
      <w:r w:rsidRPr="00512C4D">
        <w:t> </w:t>
      </w:r>
    </w:p>
    <w:p w:rsidR="005008F8" w:rsidRPr="00512C4D" w:rsidRDefault="005008F8" w:rsidP="005008F8">
      <w:pPr>
        <w:rPr>
          <w:b/>
          <w:sz w:val="24"/>
        </w:rPr>
      </w:pPr>
      <w:r w:rsidRPr="00512C4D">
        <w:rPr>
          <w:b/>
          <w:sz w:val="24"/>
        </w:rPr>
        <w:t>Member Needs Survey</w:t>
      </w:r>
    </w:p>
    <w:p w:rsidR="005008F8" w:rsidRPr="00512C4D" w:rsidRDefault="005008F8" w:rsidP="005008F8">
      <w:pPr>
        <w:rPr>
          <w:b/>
          <w:sz w:val="24"/>
        </w:rPr>
      </w:pPr>
    </w:p>
    <w:p w:rsidR="005008F8" w:rsidRPr="00512C4D" w:rsidRDefault="005008F8" w:rsidP="005008F8">
      <w:r w:rsidRPr="00512C4D">
        <w:t xml:space="preserve">In March 2018, CMRSWC contracted with Fuss &amp; O’Neill to develop a technical needs survey that measured the concerns of member communities with respect to compliance with the updated MS4 General Permit for </w:t>
      </w:r>
      <w:proofErr w:type="spellStart"/>
      <w:r w:rsidRPr="00512C4D">
        <w:t>Stormwater</w:t>
      </w:r>
      <w:proofErr w:type="spellEnd"/>
      <w:r w:rsidRPr="00512C4D">
        <w:t xml:space="preserve"> Discharges (which is currently stayed pending judicial review).  The survey served as a follow-up to the first coalition member survey in the fall of 2016 and asked members to rank certain programs/tasks that CMRSWC could support to assist members in complying with the MS4 Permit.  The survey also requested that respondents identify the CMRSWC tools, resources, and events that they made use of during 2017 or provide feedback on why they chose not to take advantage of such tools or events. </w:t>
      </w:r>
    </w:p>
    <w:p w:rsidR="005008F8" w:rsidRPr="00512C4D" w:rsidRDefault="005008F8" w:rsidP="005008F8"/>
    <w:p w:rsidR="005008F8" w:rsidRPr="00512C4D" w:rsidRDefault="005008F8" w:rsidP="005008F8">
      <w:r w:rsidRPr="00512C4D">
        <w:t>Coalition members ranked their needs as follows:</w:t>
      </w:r>
    </w:p>
    <w:p w:rsidR="005008F8" w:rsidRPr="00512C4D" w:rsidRDefault="005008F8" w:rsidP="005008F8"/>
    <w:p w:rsidR="005008F8" w:rsidRPr="00512C4D" w:rsidRDefault="005008F8" w:rsidP="005008F8">
      <w:pPr>
        <w:pStyle w:val="ListParagraph"/>
        <w:numPr>
          <w:ilvl w:val="0"/>
          <w:numId w:val="29"/>
        </w:numPr>
        <w:spacing w:after="0" w:line="280" w:lineRule="atLeast"/>
        <w:rPr>
          <w:rFonts w:ascii="Times New Roman" w:hAnsi="Times New Roman"/>
        </w:rPr>
      </w:pPr>
      <w:r w:rsidRPr="00512C4D">
        <w:rPr>
          <w:rFonts w:ascii="Times New Roman" w:hAnsi="Times New Roman"/>
        </w:rPr>
        <w:t>Maintain the CMRSWC Website with Available Tools and Templates</w:t>
      </w:r>
    </w:p>
    <w:p w:rsidR="005008F8" w:rsidRPr="00512C4D" w:rsidRDefault="005008F8" w:rsidP="005008F8">
      <w:pPr>
        <w:pStyle w:val="ListParagraph"/>
        <w:numPr>
          <w:ilvl w:val="0"/>
          <w:numId w:val="29"/>
        </w:numPr>
        <w:spacing w:after="0" w:line="280" w:lineRule="atLeast"/>
        <w:rPr>
          <w:rFonts w:ascii="Times New Roman" w:hAnsi="Times New Roman"/>
        </w:rPr>
      </w:pPr>
      <w:r w:rsidRPr="00512C4D">
        <w:rPr>
          <w:rFonts w:ascii="Times New Roman" w:hAnsi="Times New Roman"/>
        </w:rPr>
        <w:t>Provide Written IDDE Program Template and Training</w:t>
      </w:r>
    </w:p>
    <w:p w:rsidR="005008F8" w:rsidRPr="00512C4D" w:rsidRDefault="005008F8" w:rsidP="005008F8">
      <w:pPr>
        <w:pStyle w:val="ListParagraph"/>
        <w:numPr>
          <w:ilvl w:val="0"/>
          <w:numId w:val="29"/>
        </w:numPr>
        <w:spacing w:after="0" w:line="280" w:lineRule="atLeast"/>
        <w:rPr>
          <w:rFonts w:ascii="Times New Roman" w:hAnsi="Times New Roman"/>
        </w:rPr>
      </w:pPr>
      <w:r w:rsidRPr="00512C4D">
        <w:rPr>
          <w:rFonts w:ascii="Times New Roman" w:hAnsi="Times New Roman"/>
        </w:rPr>
        <w:t>Provide NOI/SWMP Template and Training</w:t>
      </w:r>
    </w:p>
    <w:p w:rsidR="005008F8" w:rsidRPr="00512C4D" w:rsidRDefault="005008F8" w:rsidP="005008F8"/>
    <w:p w:rsidR="005008F8" w:rsidRPr="00512C4D" w:rsidRDefault="005008F8" w:rsidP="005008F8">
      <w:r w:rsidRPr="00512C4D">
        <w:t>Coalition members ranked their compliance concerns as follows:</w:t>
      </w:r>
    </w:p>
    <w:p w:rsidR="005008F8" w:rsidRPr="00512C4D" w:rsidRDefault="005008F8" w:rsidP="005008F8"/>
    <w:p w:rsidR="005008F8" w:rsidRPr="00512C4D" w:rsidRDefault="005008F8" w:rsidP="005008F8">
      <w:pPr>
        <w:pStyle w:val="ListParagraph"/>
        <w:numPr>
          <w:ilvl w:val="0"/>
          <w:numId w:val="28"/>
        </w:numPr>
        <w:spacing w:after="0" w:line="280" w:lineRule="atLeast"/>
        <w:rPr>
          <w:rFonts w:ascii="Times New Roman" w:hAnsi="Times New Roman"/>
        </w:rPr>
      </w:pPr>
      <w:r w:rsidRPr="00512C4D">
        <w:rPr>
          <w:rFonts w:ascii="Times New Roman" w:hAnsi="Times New Roman"/>
        </w:rPr>
        <w:t>Preparation of NOI and SWMP</w:t>
      </w:r>
    </w:p>
    <w:p w:rsidR="005008F8" w:rsidRPr="00512C4D" w:rsidRDefault="005008F8" w:rsidP="005008F8">
      <w:pPr>
        <w:pStyle w:val="ListParagraph"/>
        <w:numPr>
          <w:ilvl w:val="0"/>
          <w:numId w:val="28"/>
        </w:numPr>
        <w:spacing w:after="0" w:line="280" w:lineRule="atLeast"/>
        <w:rPr>
          <w:rFonts w:ascii="Times New Roman" w:hAnsi="Times New Roman"/>
        </w:rPr>
      </w:pPr>
      <w:r w:rsidRPr="00512C4D">
        <w:rPr>
          <w:rFonts w:ascii="Times New Roman" w:hAnsi="Times New Roman"/>
        </w:rPr>
        <w:t>Performing Outfall Inspections</w:t>
      </w:r>
    </w:p>
    <w:p w:rsidR="005008F8" w:rsidRPr="00512C4D" w:rsidRDefault="005008F8" w:rsidP="005008F8">
      <w:pPr>
        <w:pStyle w:val="ListParagraph"/>
        <w:numPr>
          <w:ilvl w:val="0"/>
          <w:numId w:val="28"/>
        </w:numPr>
        <w:spacing w:after="0" w:line="280" w:lineRule="atLeast"/>
        <w:rPr>
          <w:rFonts w:ascii="Times New Roman" w:hAnsi="Times New Roman"/>
        </w:rPr>
      </w:pPr>
      <w:r w:rsidRPr="00512C4D">
        <w:rPr>
          <w:rFonts w:ascii="Times New Roman" w:hAnsi="Times New Roman"/>
        </w:rPr>
        <w:t>Performing Outfall Inventory Ranking</w:t>
      </w:r>
    </w:p>
    <w:p w:rsidR="005008F8" w:rsidRPr="00512C4D" w:rsidRDefault="005008F8" w:rsidP="005008F8">
      <w:pPr>
        <w:pStyle w:val="ListParagraph"/>
        <w:numPr>
          <w:ilvl w:val="0"/>
          <w:numId w:val="28"/>
        </w:numPr>
        <w:spacing w:after="0" w:line="280" w:lineRule="atLeast"/>
        <w:rPr>
          <w:rFonts w:ascii="Times New Roman" w:hAnsi="Times New Roman"/>
        </w:rPr>
      </w:pPr>
      <w:r w:rsidRPr="00512C4D">
        <w:rPr>
          <w:rFonts w:ascii="Times New Roman" w:hAnsi="Times New Roman"/>
        </w:rPr>
        <w:t>Meeting TMDL Requirements</w:t>
      </w:r>
      <w:r w:rsidRPr="00512C4D" w:rsidDel="00844CB3">
        <w:rPr>
          <w:rFonts w:ascii="Times New Roman" w:hAnsi="Times New Roman"/>
        </w:rPr>
        <w:t xml:space="preserve"> </w:t>
      </w:r>
    </w:p>
    <w:p w:rsidR="005008F8" w:rsidRPr="00512C4D" w:rsidRDefault="005008F8" w:rsidP="005008F8">
      <w:pPr>
        <w:pStyle w:val="ListParagraph"/>
        <w:numPr>
          <w:ilvl w:val="0"/>
          <w:numId w:val="28"/>
        </w:numPr>
        <w:spacing w:after="0" w:line="280" w:lineRule="atLeast"/>
        <w:rPr>
          <w:rFonts w:ascii="Times New Roman" w:hAnsi="Times New Roman"/>
        </w:rPr>
      </w:pPr>
      <w:r w:rsidRPr="00512C4D">
        <w:rPr>
          <w:rFonts w:ascii="Times New Roman" w:hAnsi="Times New Roman"/>
        </w:rPr>
        <w:t>Developing Written Catchment Investigation Procedures</w:t>
      </w:r>
    </w:p>
    <w:p w:rsidR="005008F8" w:rsidRPr="00512C4D" w:rsidRDefault="005008F8" w:rsidP="005008F8">
      <w:pPr>
        <w:pStyle w:val="ListParagraph"/>
        <w:numPr>
          <w:ilvl w:val="0"/>
          <w:numId w:val="28"/>
        </w:numPr>
        <w:spacing w:after="0" w:line="280" w:lineRule="atLeast"/>
        <w:rPr>
          <w:rFonts w:ascii="Times New Roman" w:hAnsi="Times New Roman"/>
        </w:rPr>
      </w:pPr>
      <w:r w:rsidRPr="00512C4D">
        <w:rPr>
          <w:rFonts w:ascii="Times New Roman" w:hAnsi="Times New Roman"/>
        </w:rPr>
        <w:t>Designing and Constructing BMP Retrofits</w:t>
      </w:r>
    </w:p>
    <w:p w:rsidR="005008F8" w:rsidRPr="00512C4D" w:rsidRDefault="005008F8" w:rsidP="005008F8">
      <w:pPr>
        <w:pStyle w:val="ListParagraph"/>
        <w:numPr>
          <w:ilvl w:val="0"/>
          <w:numId w:val="28"/>
        </w:numPr>
        <w:spacing w:after="0" w:line="280" w:lineRule="atLeast"/>
        <w:rPr>
          <w:rFonts w:ascii="Times New Roman" w:hAnsi="Times New Roman"/>
        </w:rPr>
      </w:pPr>
      <w:r w:rsidRPr="00512C4D">
        <w:rPr>
          <w:rFonts w:ascii="Times New Roman" w:hAnsi="Times New Roman"/>
        </w:rPr>
        <w:t>Designing and Maintaining SWPPPs</w:t>
      </w:r>
    </w:p>
    <w:p w:rsidR="005008F8" w:rsidRPr="00512C4D" w:rsidRDefault="005008F8" w:rsidP="005008F8">
      <w:pPr>
        <w:pStyle w:val="ListParagraph"/>
        <w:numPr>
          <w:ilvl w:val="0"/>
          <w:numId w:val="28"/>
        </w:numPr>
        <w:spacing w:after="0" w:line="280" w:lineRule="atLeast"/>
        <w:rPr>
          <w:rFonts w:ascii="Times New Roman" w:hAnsi="Times New Roman"/>
        </w:rPr>
      </w:pPr>
      <w:r w:rsidRPr="00512C4D">
        <w:rPr>
          <w:rFonts w:ascii="Times New Roman" w:hAnsi="Times New Roman"/>
        </w:rPr>
        <w:t>Identifying and Removing Illicit/Illegal Discharges</w:t>
      </w:r>
    </w:p>
    <w:p w:rsidR="005008F8" w:rsidRPr="00512C4D" w:rsidRDefault="005008F8" w:rsidP="005008F8">
      <w:pPr>
        <w:pStyle w:val="ListParagraph"/>
        <w:numPr>
          <w:ilvl w:val="0"/>
          <w:numId w:val="28"/>
        </w:numPr>
        <w:spacing w:after="0" w:line="280" w:lineRule="atLeast"/>
        <w:rPr>
          <w:rFonts w:ascii="Times New Roman" w:hAnsi="Times New Roman"/>
        </w:rPr>
      </w:pPr>
      <w:r w:rsidRPr="00512C4D">
        <w:rPr>
          <w:rFonts w:ascii="Times New Roman" w:hAnsi="Times New Roman"/>
        </w:rPr>
        <w:t>Developing a Written IDDE Program</w:t>
      </w:r>
    </w:p>
    <w:p w:rsidR="005008F8" w:rsidRPr="00512C4D" w:rsidRDefault="005008F8" w:rsidP="005008F8">
      <w:pPr>
        <w:pStyle w:val="ListParagraph"/>
        <w:numPr>
          <w:ilvl w:val="0"/>
          <w:numId w:val="28"/>
        </w:numPr>
        <w:spacing w:after="0" w:line="280" w:lineRule="atLeast"/>
        <w:rPr>
          <w:rFonts w:ascii="Times New Roman" w:hAnsi="Times New Roman"/>
        </w:rPr>
      </w:pPr>
      <w:r w:rsidRPr="00512C4D">
        <w:rPr>
          <w:rFonts w:ascii="Times New Roman" w:hAnsi="Times New Roman"/>
        </w:rPr>
        <w:t>Mapping the Storm Sewer System</w:t>
      </w:r>
    </w:p>
    <w:p w:rsidR="005008F8" w:rsidRPr="00512C4D" w:rsidRDefault="005008F8" w:rsidP="005008F8">
      <w:pPr>
        <w:rPr>
          <w:bCs/>
        </w:rPr>
      </w:pPr>
    </w:p>
    <w:p w:rsidR="005008F8" w:rsidRPr="00512C4D" w:rsidRDefault="005008F8" w:rsidP="005008F8">
      <w:pPr>
        <w:rPr>
          <w:b/>
          <w:bCs/>
          <w:sz w:val="24"/>
        </w:rPr>
      </w:pPr>
      <w:r w:rsidRPr="00512C4D">
        <w:rPr>
          <w:b/>
          <w:bCs/>
          <w:sz w:val="24"/>
        </w:rPr>
        <w:t xml:space="preserve">Statewide </w:t>
      </w:r>
      <w:proofErr w:type="spellStart"/>
      <w:r w:rsidRPr="00512C4D">
        <w:rPr>
          <w:b/>
          <w:bCs/>
          <w:sz w:val="24"/>
        </w:rPr>
        <w:t>Stormwater</w:t>
      </w:r>
      <w:proofErr w:type="spellEnd"/>
      <w:r w:rsidRPr="00512C4D">
        <w:rPr>
          <w:b/>
          <w:bCs/>
          <w:sz w:val="24"/>
        </w:rPr>
        <w:t xml:space="preserve"> Coalition Grant Award</w:t>
      </w:r>
    </w:p>
    <w:p w:rsidR="005008F8" w:rsidRPr="00512C4D" w:rsidRDefault="005008F8" w:rsidP="005008F8">
      <w:pPr>
        <w:rPr>
          <w:b/>
          <w:bCs/>
          <w:sz w:val="24"/>
        </w:rPr>
      </w:pPr>
    </w:p>
    <w:p w:rsidR="005008F8" w:rsidRPr="00512C4D" w:rsidRDefault="005008F8" w:rsidP="005008F8">
      <w:pPr>
        <w:rPr>
          <w:color w:val="535353"/>
        </w:rPr>
      </w:pPr>
      <w:r w:rsidRPr="00512C4D">
        <w:rPr>
          <w:bCs/>
          <w:szCs w:val="22"/>
        </w:rPr>
        <w:t>CMRSWC announced at its January 8</w:t>
      </w:r>
      <w:r w:rsidRPr="00512C4D">
        <w:rPr>
          <w:bCs/>
          <w:szCs w:val="22"/>
          <w:vertAlign w:val="superscript"/>
        </w:rPr>
        <w:t>th</w:t>
      </w:r>
      <w:r w:rsidRPr="00512C4D">
        <w:rPr>
          <w:bCs/>
          <w:szCs w:val="22"/>
        </w:rPr>
        <w:t xml:space="preserve"> Steering Committee Meeting a $200,000 grant from the State to the Statewide </w:t>
      </w:r>
      <w:proofErr w:type="spellStart"/>
      <w:r w:rsidRPr="00512C4D">
        <w:rPr>
          <w:bCs/>
          <w:szCs w:val="22"/>
        </w:rPr>
        <w:t>Stormwater</w:t>
      </w:r>
      <w:proofErr w:type="spellEnd"/>
      <w:r w:rsidRPr="00512C4D">
        <w:rPr>
          <w:bCs/>
          <w:szCs w:val="22"/>
        </w:rPr>
        <w:t xml:space="preserve"> Coalition to develop and implement a statewide </w:t>
      </w:r>
      <w:proofErr w:type="spellStart"/>
      <w:r w:rsidRPr="00512C4D">
        <w:rPr>
          <w:bCs/>
          <w:szCs w:val="22"/>
        </w:rPr>
        <w:t>stormwater</w:t>
      </w:r>
      <w:proofErr w:type="spellEnd"/>
      <w:r w:rsidRPr="00512C4D">
        <w:rPr>
          <w:bCs/>
          <w:szCs w:val="22"/>
        </w:rPr>
        <w:t xml:space="preserve"> education and outreach campaign.  The project will provide </w:t>
      </w:r>
      <w:proofErr w:type="spellStart"/>
      <w:r w:rsidRPr="00512C4D">
        <w:rPr>
          <w:bCs/>
          <w:szCs w:val="22"/>
        </w:rPr>
        <w:t>stormwater</w:t>
      </w:r>
      <w:proofErr w:type="spellEnd"/>
      <w:r w:rsidRPr="00512C4D">
        <w:rPr>
          <w:bCs/>
          <w:szCs w:val="22"/>
        </w:rPr>
        <w:t xml:space="preserve"> education materials to communities across the state, including CMRSWC member communities.  The funds, issued through the Commonwealth’s Fiscal Year 2018 “MS4 Municipal Assistance Grant Program,” recognize the important work of </w:t>
      </w:r>
      <w:proofErr w:type="spellStart"/>
      <w:r w:rsidRPr="00512C4D">
        <w:rPr>
          <w:bCs/>
          <w:szCs w:val="22"/>
        </w:rPr>
        <w:t>stormwater</w:t>
      </w:r>
      <w:proofErr w:type="spellEnd"/>
      <w:r w:rsidRPr="00512C4D">
        <w:rPr>
          <w:bCs/>
          <w:szCs w:val="22"/>
        </w:rPr>
        <w:t xml:space="preserve"> coalitions and regionalized </w:t>
      </w:r>
      <w:proofErr w:type="spellStart"/>
      <w:r w:rsidRPr="00512C4D">
        <w:rPr>
          <w:bCs/>
          <w:szCs w:val="22"/>
        </w:rPr>
        <w:t>stormwater</w:t>
      </w:r>
      <w:proofErr w:type="spellEnd"/>
      <w:r w:rsidRPr="00512C4D">
        <w:rPr>
          <w:bCs/>
          <w:szCs w:val="22"/>
        </w:rPr>
        <w:t xml:space="preserve"> management.  </w:t>
      </w:r>
      <w:r w:rsidRPr="00512C4D">
        <w:t>Materials will be made available in July 2018.</w:t>
      </w:r>
    </w:p>
    <w:p w:rsidR="005008F8" w:rsidRPr="00512C4D" w:rsidRDefault="005008F8" w:rsidP="005008F8">
      <w:pPr>
        <w:rPr>
          <w:b/>
          <w:bCs/>
          <w:sz w:val="24"/>
        </w:rPr>
      </w:pPr>
      <w:r w:rsidRPr="00512C4D">
        <w:t> </w:t>
      </w:r>
    </w:p>
    <w:p w:rsidR="005008F8" w:rsidRPr="00512C4D" w:rsidRDefault="005008F8" w:rsidP="005008F8">
      <w:pPr>
        <w:rPr>
          <w:b/>
          <w:bCs/>
          <w:sz w:val="24"/>
        </w:rPr>
      </w:pPr>
      <w:r w:rsidRPr="00512C4D">
        <w:rPr>
          <w:b/>
          <w:bCs/>
          <w:sz w:val="24"/>
        </w:rPr>
        <w:t>Conclusion</w:t>
      </w:r>
    </w:p>
    <w:p w:rsidR="005008F8" w:rsidRPr="00512C4D" w:rsidRDefault="005008F8" w:rsidP="005008F8">
      <w:pPr>
        <w:rPr>
          <w:b/>
          <w:bCs/>
          <w:sz w:val="24"/>
        </w:rPr>
      </w:pPr>
    </w:p>
    <w:p w:rsidR="005008F8" w:rsidRPr="00512C4D" w:rsidRDefault="005008F8" w:rsidP="005008F8">
      <w:r w:rsidRPr="00512C4D">
        <w:t xml:space="preserve">Working as a group, CMRSWC collectively protects regional water resources while assisting communities with meeting requirements of the MS4 permit in an efficient and cost-effective manner. Member communities continue to benefit from the use of CMRSWC tools, resources, and events to continue to implement their MS4 program with local staff and resources. </w:t>
      </w:r>
    </w:p>
    <w:p w:rsidR="005008F8" w:rsidRPr="00512C4D" w:rsidRDefault="005008F8" w:rsidP="005008F8"/>
    <w:p w:rsidR="005008F8" w:rsidRPr="00512C4D" w:rsidRDefault="005008F8" w:rsidP="005008F8"/>
    <w:p w:rsidR="005008F8" w:rsidRPr="00512C4D" w:rsidRDefault="005008F8" w:rsidP="000E21E4">
      <w:pPr>
        <w:rPr>
          <w:b/>
          <w:highlight w:val="yellow"/>
        </w:rPr>
      </w:pPr>
    </w:p>
    <w:p w:rsidR="005008F8" w:rsidRPr="00512C4D" w:rsidRDefault="005008F8" w:rsidP="000E21E4">
      <w:pPr>
        <w:rPr>
          <w:b/>
          <w:highlight w:val="yellow"/>
        </w:rPr>
      </w:pPr>
    </w:p>
    <w:p w:rsidR="005008F8" w:rsidRPr="00512C4D" w:rsidRDefault="005008F8" w:rsidP="000E21E4">
      <w:pPr>
        <w:rPr>
          <w:b/>
          <w:highlight w:val="yellow"/>
        </w:rPr>
      </w:pPr>
    </w:p>
    <w:p w:rsidR="000E21E4" w:rsidRPr="00512C4D" w:rsidRDefault="000E21E4" w:rsidP="000E21E4">
      <w:pPr>
        <w:rPr>
          <w:highlight w:val="yellow"/>
        </w:rPr>
      </w:pPr>
    </w:p>
    <w:p w:rsidR="00673E30" w:rsidRPr="00512C4D" w:rsidRDefault="00673E30" w:rsidP="00673E30">
      <w:pPr>
        <w:jc w:val="both"/>
      </w:pPr>
    </w:p>
    <w:p w:rsidR="00673E30" w:rsidRPr="00512C4D" w:rsidRDefault="00673E30" w:rsidP="00673E30">
      <w:pPr>
        <w:keepNext/>
        <w:jc w:val="center"/>
      </w:pPr>
    </w:p>
    <w:p w:rsidR="00EC7FAF" w:rsidRPr="00512C4D" w:rsidRDefault="00EC7FAF" w:rsidP="00EC7FAF">
      <w:pPr>
        <w:rPr>
          <w:b/>
          <w:bCs/>
          <w:sz w:val="24"/>
          <w:szCs w:val="24"/>
        </w:rPr>
      </w:pPr>
    </w:p>
    <w:p w:rsidR="00EC7FAF" w:rsidRDefault="00EC7FAF" w:rsidP="00EC7FAF">
      <w:pPr>
        <w:rPr>
          <w:b/>
          <w:bCs/>
          <w:sz w:val="24"/>
          <w:szCs w:val="24"/>
        </w:rPr>
      </w:pPr>
      <w:r w:rsidRPr="00512C4D">
        <w:rPr>
          <w:b/>
          <w:bCs/>
          <w:sz w:val="24"/>
          <w:szCs w:val="24"/>
        </w:rPr>
        <w:br w:type="page"/>
      </w:r>
      <w:r>
        <w:rPr>
          <w:b/>
          <w:bCs/>
          <w:sz w:val="24"/>
          <w:szCs w:val="24"/>
        </w:rPr>
        <w:t>Part III.  Summary of Minimum Control Measures</w:t>
      </w:r>
    </w:p>
    <w:p w:rsidR="00EC7FAF" w:rsidRDefault="00EC7FAF" w:rsidP="00EC7FAF">
      <w:pPr>
        <w:rPr>
          <w:sz w:val="24"/>
          <w:szCs w:val="24"/>
        </w:rPr>
      </w:pPr>
    </w:p>
    <w:p w:rsidR="00EC7FAF" w:rsidRDefault="00EC7FAF" w:rsidP="00E77308">
      <w:pPr>
        <w:pStyle w:val="CommentSubject"/>
        <w:rPr>
          <w:b w:val="0"/>
          <w:bCs w:val="0"/>
          <w:sz w:val="24"/>
          <w:szCs w:val="24"/>
        </w:rPr>
      </w:pPr>
      <w:r>
        <w:rPr>
          <w:sz w:val="24"/>
          <w:szCs w:val="24"/>
        </w:rPr>
        <w:t>1.  Public Education and Outreach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2163"/>
        <w:gridCol w:w="1530"/>
        <w:gridCol w:w="2070"/>
        <w:gridCol w:w="3420"/>
        <w:gridCol w:w="3240"/>
      </w:tblGrid>
      <w:tr w:rsidR="00EC7FAF" w:rsidTr="00EC7FAF">
        <w:tc>
          <w:tcPr>
            <w:tcW w:w="735" w:type="dxa"/>
          </w:tcPr>
          <w:p w:rsidR="00EC7FAF" w:rsidRDefault="00EC7FAF" w:rsidP="00EC7FAF">
            <w:pPr>
              <w:rPr>
                <w:b/>
                <w:bCs/>
                <w:szCs w:val="24"/>
              </w:rPr>
            </w:pPr>
            <w:r>
              <w:rPr>
                <w:b/>
                <w:bCs/>
                <w:szCs w:val="24"/>
              </w:rPr>
              <w:t>BMP ID #</w:t>
            </w:r>
          </w:p>
        </w:tc>
        <w:tc>
          <w:tcPr>
            <w:tcW w:w="2163" w:type="dxa"/>
          </w:tcPr>
          <w:p w:rsidR="00EC7FAF" w:rsidRDefault="00EC7FAF" w:rsidP="00EC7FAF">
            <w:pPr>
              <w:rPr>
                <w:b/>
                <w:bCs/>
                <w:szCs w:val="24"/>
              </w:rPr>
            </w:pPr>
            <w:r>
              <w:rPr>
                <w:b/>
                <w:bCs/>
                <w:szCs w:val="24"/>
              </w:rPr>
              <w:t>BMP Description</w:t>
            </w:r>
          </w:p>
        </w:tc>
        <w:tc>
          <w:tcPr>
            <w:tcW w:w="1530" w:type="dxa"/>
          </w:tcPr>
          <w:p w:rsidR="00EC7FAF" w:rsidRDefault="00EC7FAF" w:rsidP="00EC7FAF">
            <w:pPr>
              <w:rPr>
                <w:b/>
                <w:bCs/>
                <w:szCs w:val="24"/>
              </w:rPr>
            </w:pPr>
            <w:r>
              <w:rPr>
                <w:b/>
                <w:bCs/>
                <w:szCs w:val="24"/>
              </w:rPr>
              <w:t>Responsible Dept./Person Name</w:t>
            </w:r>
          </w:p>
        </w:tc>
        <w:tc>
          <w:tcPr>
            <w:tcW w:w="2070" w:type="dxa"/>
          </w:tcPr>
          <w:p w:rsidR="00EC7FAF" w:rsidRDefault="00EC7FAF" w:rsidP="00EC7FAF">
            <w:pPr>
              <w:rPr>
                <w:b/>
                <w:bCs/>
                <w:szCs w:val="24"/>
              </w:rPr>
            </w:pPr>
            <w:r>
              <w:rPr>
                <w:b/>
                <w:bCs/>
                <w:szCs w:val="24"/>
              </w:rPr>
              <w:t>Measurable Goal(s)</w:t>
            </w:r>
          </w:p>
        </w:tc>
        <w:tc>
          <w:tcPr>
            <w:tcW w:w="3420" w:type="dxa"/>
          </w:tcPr>
          <w:p w:rsidR="00EC7FAF" w:rsidRDefault="00EC7FAF" w:rsidP="00EC7FAF">
            <w:pPr>
              <w:rPr>
                <w:b/>
                <w:bCs/>
                <w:szCs w:val="24"/>
              </w:rPr>
            </w:pPr>
            <w:r>
              <w:rPr>
                <w:b/>
                <w:bCs/>
                <w:szCs w:val="24"/>
              </w:rPr>
              <w:t xml:space="preserve">Progress on Goal(s) – </w:t>
            </w:r>
          </w:p>
          <w:p w:rsidR="00EC7FAF" w:rsidRDefault="00C37074" w:rsidP="00EC7FAF">
            <w:pPr>
              <w:rPr>
                <w:b/>
                <w:bCs/>
                <w:szCs w:val="24"/>
              </w:rPr>
            </w:pPr>
            <w:r>
              <w:rPr>
                <w:b/>
                <w:bCs/>
                <w:szCs w:val="24"/>
              </w:rPr>
              <w:t xml:space="preserve">Permit Year </w:t>
            </w:r>
            <w:r w:rsidR="001A69D7">
              <w:rPr>
                <w:b/>
                <w:bCs/>
                <w:szCs w:val="24"/>
              </w:rPr>
              <w:t>12</w:t>
            </w:r>
          </w:p>
          <w:p w:rsidR="00EC7FAF" w:rsidRDefault="00EC7FAF" w:rsidP="00EC7FAF">
            <w:pPr>
              <w:pStyle w:val="CommentText"/>
              <w:rPr>
                <w:szCs w:val="24"/>
              </w:rPr>
            </w:pPr>
            <w:r>
              <w:t>(Reliance on non-municipal partners indicated, if any)</w:t>
            </w:r>
          </w:p>
        </w:tc>
        <w:tc>
          <w:tcPr>
            <w:tcW w:w="3240" w:type="dxa"/>
          </w:tcPr>
          <w:p w:rsidR="00EC7FAF" w:rsidRDefault="00EC7FAF" w:rsidP="00316603">
            <w:pPr>
              <w:rPr>
                <w:b/>
                <w:bCs/>
                <w:szCs w:val="24"/>
              </w:rPr>
            </w:pPr>
            <w:r>
              <w:rPr>
                <w:b/>
                <w:bCs/>
                <w:szCs w:val="24"/>
              </w:rPr>
              <w:t xml:space="preserve">Planned Activities </w:t>
            </w: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0567B3" w:rsidP="00EC7FAF">
            <w:pPr>
              <w:rPr>
                <w:szCs w:val="24"/>
              </w:rPr>
            </w:pPr>
            <w:r>
              <w:rPr>
                <w:szCs w:val="24"/>
              </w:rPr>
              <w:t>1</w:t>
            </w:r>
          </w:p>
        </w:tc>
        <w:tc>
          <w:tcPr>
            <w:tcW w:w="2163" w:type="dxa"/>
            <w:tcBorders>
              <w:left w:val="single" w:sz="4" w:space="0" w:color="auto"/>
              <w:bottom w:val="dashed" w:sz="4" w:space="0" w:color="auto"/>
              <w:right w:val="single" w:sz="4" w:space="0" w:color="auto"/>
            </w:tcBorders>
          </w:tcPr>
          <w:p w:rsidR="00EC7FAF" w:rsidRDefault="000567B3" w:rsidP="00EC7FAF">
            <w:pPr>
              <w:rPr>
                <w:szCs w:val="24"/>
              </w:rPr>
            </w:pPr>
            <w:r>
              <w:rPr>
                <w:szCs w:val="24"/>
              </w:rPr>
              <w:t>Develop and distribute educational brochures</w:t>
            </w:r>
          </w:p>
        </w:tc>
        <w:tc>
          <w:tcPr>
            <w:tcW w:w="1530" w:type="dxa"/>
            <w:tcBorders>
              <w:left w:val="single" w:sz="4" w:space="0" w:color="auto"/>
              <w:bottom w:val="dashed" w:sz="4" w:space="0" w:color="auto"/>
              <w:right w:val="single" w:sz="4" w:space="0" w:color="auto"/>
            </w:tcBorders>
          </w:tcPr>
          <w:p w:rsidR="00EC7FAF" w:rsidRDefault="000567B3" w:rsidP="000567B3">
            <w:pPr>
              <w:rPr>
                <w:szCs w:val="24"/>
              </w:rPr>
            </w:pPr>
            <w:r>
              <w:rPr>
                <w:szCs w:val="24"/>
              </w:rPr>
              <w:t>DPW Superintendent</w:t>
            </w: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0567B3" w:rsidP="000567B3">
            <w:pPr>
              <w:pStyle w:val="CommentText"/>
              <w:rPr>
                <w:szCs w:val="24"/>
              </w:rPr>
            </w:pPr>
            <w:r>
              <w:rPr>
                <w:szCs w:val="24"/>
              </w:rPr>
              <w:t xml:space="preserve">Provided information on </w:t>
            </w:r>
            <w:proofErr w:type="spellStart"/>
            <w:r>
              <w:rPr>
                <w:szCs w:val="24"/>
              </w:rPr>
              <w:t>stormwater</w:t>
            </w:r>
            <w:proofErr w:type="spellEnd"/>
            <w:r>
              <w:rPr>
                <w:szCs w:val="24"/>
              </w:rPr>
              <w:t xml:space="preserve"> issues, stenciling program, etc. on the Town’s website and at the Library</w:t>
            </w:r>
          </w:p>
        </w:tc>
        <w:tc>
          <w:tcPr>
            <w:tcW w:w="3240" w:type="dxa"/>
            <w:vMerge w:val="restart"/>
          </w:tcPr>
          <w:p w:rsidR="00EC7FAF" w:rsidRDefault="000567B3" w:rsidP="00EC7FAF">
            <w:pPr>
              <w:rPr>
                <w:szCs w:val="24"/>
              </w:rPr>
            </w:pPr>
            <w:r>
              <w:rPr>
                <w:szCs w:val="24"/>
              </w:rPr>
              <w:t>Continue with program</w:t>
            </w: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0567B3" w:rsidP="00EC7FAF">
            <w:pPr>
              <w:rPr>
                <w:szCs w:val="24"/>
              </w:rPr>
            </w:pPr>
            <w:r>
              <w:rPr>
                <w:szCs w:val="24"/>
              </w:rPr>
              <w:t>2</w:t>
            </w:r>
          </w:p>
        </w:tc>
        <w:tc>
          <w:tcPr>
            <w:tcW w:w="2163" w:type="dxa"/>
            <w:tcBorders>
              <w:left w:val="single" w:sz="4" w:space="0" w:color="auto"/>
              <w:bottom w:val="dashed" w:sz="4" w:space="0" w:color="auto"/>
              <w:right w:val="single" w:sz="4" w:space="0" w:color="auto"/>
            </w:tcBorders>
          </w:tcPr>
          <w:p w:rsidR="00EC7FAF" w:rsidRDefault="000567B3" w:rsidP="00EC7FAF">
            <w:pPr>
              <w:rPr>
                <w:szCs w:val="24"/>
              </w:rPr>
            </w:pPr>
            <w:r>
              <w:rPr>
                <w:szCs w:val="24"/>
              </w:rPr>
              <w:t xml:space="preserve">Create a Town Website </w:t>
            </w:r>
          </w:p>
        </w:tc>
        <w:tc>
          <w:tcPr>
            <w:tcW w:w="1530" w:type="dxa"/>
            <w:tcBorders>
              <w:left w:val="single" w:sz="4" w:space="0" w:color="auto"/>
              <w:bottom w:val="dashed" w:sz="4" w:space="0" w:color="auto"/>
              <w:right w:val="single" w:sz="4" w:space="0" w:color="auto"/>
            </w:tcBorders>
          </w:tcPr>
          <w:p w:rsidR="00EC7FAF" w:rsidRDefault="000567B3" w:rsidP="000567B3">
            <w:pPr>
              <w:rPr>
                <w:szCs w:val="24"/>
              </w:rPr>
            </w:pPr>
            <w:r>
              <w:rPr>
                <w:szCs w:val="24"/>
              </w:rPr>
              <w:t>Town Administrator</w:t>
            </w:r>
          </w:p>
        </w:tc>
        <w:tc>
          <w:tcPr>
            <w:tcW w:w="2070" w:type="dxa"/>
            <w:tcBorders>
              <w:left w:val="single" w:sz="4" w:space="0" w:color="auto"/>
              <w:bottom w:val="dashed" w:sz="4" w:space="0" w:color="auto"/>
              <w:right w:val="single" w:sz="4" w:space="0" w:color="auto"/>
            </w:tcBorders>
          </w:tcPr>
          <w:p w:rsidR="00EC7FAF" w:rsidRDefault="000567B3" w:rsidP="000567B3">
            <w:pPr>
              <w:rPr>
                <w:szCs w:val="24"/>
              </w:rPr>
            </w:pPr>
            <w:r>
              <w:rPr>
                <w:szCs w:val="24"/>
              </w:rPr>
              <w:t xml:space="preserve">Create a Town Website and keep it current </w:t>
            </w:r>
          </w:p>
        </w:tc>
        <w:tc>
          <w:tcPr>
            <w:tcW w:w="3420" w:type="dxa"/>
            <w:vMerge w:val="restart"/>
          </w:tcPr>
          <w:p w:rsidR="00EC7FAF" w:rsidRDefault="000567B3" w:rsidP="000567B3">
            <w:pPr>
              <w:pStyle w:val="CommentText"/>
              <w:rPr>
                <w:szCs w:val="24"/>
              </w:rPr>
            </w:pPr>
            <w:r>
              <w:rPr>
                <w:szCs w:val="24"/>
              </w:rPr>
              <w:t>Continue to place information on the website, direct people to the site and to the Coalition’s site</w:t>
            </w:r>
          </w:p>
        </w:tc>
        <w:tc>
          <w:tcPr>
            <w:tcW w:w="3240" w:type="dxa"/>
            <w:vMerge w:val="restart"/>
          </w:tcPr>
          <w:p w:rsidR="00EC7FAF" w:rsidRDefault="000567B3" w:rsidP="00EC7FAF">
            <w:pPr>
              <w:rPr>
                <w:szCs w:val="24"/>
              </w:rPr>
            </w:pPr>
            <w:r>
              <w:rPr>
                <w:szCs w:val="24"/>
              </w:rPr>
              <w:t>Continue with this program</w:t>
            </w: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0567B3" w:rsidP="00EC7FAF">
            <w:pPr>
              <w:rPr>
                <w:szCs w:val="24"/>
              </w:rPr>
            </w:pPr>
            <w:r>
              <w:rPr>
                <w:szCs w:val="24"/>
              </w:rPr>
              <w:t>3</w:t>
            </w:r>
          </w:p>
        </w:tc>
        <w:tc>
          <w:tcPr>
            <w:tcW w:w="2163" w:type="dxa"/>
            <w:tcBorders>
              <w:left w:val="single" w:sz="4" w:space="0" w:color="auto"/>
              <w:bottom w:val="dashed" w:sz="4" w:space="0" w:color="auto"/>
              <w:right w:val="single" w:sz="4" w:space="0" w:color="auto"/>
            </w:tcBorders>
          </w:tcPr>
          <w:p w:rsidR="00EC7FAF" w:rsidRDefault="000567B3" w:rsidP="000567B3">
            <w:pPr>
              <w:rPr>
                <w:szCs w:val="24"/>
              </w:rPr>
            </w:pPr>
            <w:r>
              <w:rPr>
                <w:szCs w:val="24"/>
              </w:rPr>
              <w:t xml:space="preserve">Educate restaurants about grease traps etc. </w:t>
            </w:r>
          </w:p>
        </w:tc>
        <w:tc>
          <w:tcPr>
            <w:tcW w:w="1530" w:type="dxa"/>
            <w:tcBorders>
              <w:left w:val="single" w:sz="4" w:space="0" w:color="auto"/>
              <w:bottom w:val="dashed" w:sz="4" w:space="0" w:color="auto"/>
              <w:right w:val="single" w:sz="4" w:space="0" w:color="auto"/>
            </w:tcBorders>
          </w:tcPr>
          <w:p w:rsidR="00EC7FAF" w:rsidRDefault="000567B3" w:rsidP="00EC7FAF">
            <w:pPr>
              <w:rPr>
                <w:szCs w:val="24"/>
              </w:rPr>
            </w:pPr>
            <w:r>
              <w:rPr>
                <w:szCs w:val="24"/>
              </w:rPr>
              <w:t>Board of Health</w:t>
            </w:r>
          </w:p>
        </w:tc>
        <w:tc>
          <w:tcPr>
            <w:tcW w:w="2070" w:type="dxa"/>
            <w:tcBorders>
              <w:left w:val="single" w:sz="4" w:space="0" w:color="auto"/>
              <w:bottom w:val="dashed" w:sz="4" w:space="0" w:color="auto"/>
              <w:right w:val="single" w:sz="4" w:space="0" w:color="auto"/>
            </w:tcBorders>
          </w:tcPr>
          <w:p w:rsidR="00EC7FAF" w:rsidRDefault="000567B3" w:rsidP="00EC7FAF">
            <w:pPr>
              <w:rPr>
                <w:szCs w:val="24"/>
              </w:rPr>
            </w:pPr>
            <w:r>
              <w:rPr>
                <w:szCs w:val="24"/>
              </w:rPr>
              <w:t>Quarterly reports required on grease trap maintenance, cleaning and grease disposal</w:t>
            </w:r>
          </w:p>
        </w:tc>
        <w:tc>
          <w:tcPr>
            <w:tcW w:w="3420" w:type="dxa"/>
            <w:vMerge w:val="restart"/>
          </w:tcPr>
          <w:p w:rsidR="00EC7FAF" w:rsidRDefault="000567B3" w:rsidP="00EC7FAF">
            <w:pPr>
              <w:pStyle w:val="CommentText"/>
              <w:rPr>
                <w:szCs w:val="24"/>
              </w:rPr>
            </w:pPr>
            <w:r>
              <w:rPr>
                <w:szCs w:val="24"/>
              </w:rPr>
              <w:t>Reports submitted and reviewed by the Board of Health</w:t>
            </w:r>
          </w:p>
        </w:tc>
        <w:tc>
          <w:tcPr>
            <w:tcW w:w="3240" w:type="dxa"/>
            <w:vMerge w:val="restart"/>
          </w:tcPr>
          <w:p w:rsidR="00EC7FAF" w:rsidRDefault="000567B3" w:rsidP="00EC7FAF">
            <w:pPr>
              <w:rPr>
                <w:szCs w:val="24"/>
              </w:rPr>
            </w:pPr>
            <w:r>
              <w:rPr>
                <w:szCs w:val="24"/>
              </w:rPr>
              <w:t>Continue to monitor through this program</w:t>
            </w: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0567B3" w:rsidP="00EC7FAF">
            <w:pPr>
              <w:rPr>
                <w:szCs w:val="24"/>
              </w:rPr>
            </w:pPr>
            <w:r>
              <w:rPr>
                <w:szCs w:val="24"/>
              </w:rPr>
              <w:t>4</w:t>
            </w:r>
          </w:p>
        </w:tc>
        <w:tc>
          <w:tcPr>
            <w:tcW w:w="2163" w:type="dxa"/>
            <w:tcBorders>
              <w:left w:val="single" w:sz="4" w:space="0" w:color="auto"/>
              <w:bottom w:val="dashed" w:sz="4" w:space="0" w:color="auto"/>
              <w:right w:val="single" w:sz="4" w:space="0" w:color="auto"/>
            </w:tcBorders>
          </w:tcPr>
          <w:p w:rsidR="00EC7FAF" w:rsidRDefault="000567B3" w:rsidP="00EC7FAF">
            <w:pPr>
              <w:rPr>
                <w:szCs w:val="24"/>
              </w:rPr>
            </w:pPr>
            <w:r>
              <w:rPr>
                <w:szCs w:val="24"/>
              </w:rPr>
              <w:t>Stenciling Storm Drains</w:t>
            </w:r>
          </w:p>
        </w:tc>
        <w:tc>
          <w:tcPr>
            <w:tcW w:w="1530" w:type="dxa"/>
            <w:tcBorders>
              <w:left w:val="single" w:sz="4" w:space="0" w:color="auto"/>
              <w:bottom w:val="dashed" w:sz="4" w:space="0" w:color="auto"/>
              <w:right w:val="single" w:sz="4" w:space="0" w:color="auto"/>
            </w:tcBorders>
          </w:tcPr>
          <w:p w:rsidR="00EC7FAF" w:rsidRDefault="000567B3" w:rsidP="00EC7FAF">
            <w:pPr>
              <w:rPr>
                <w:szCs w:val="24"/>
              </w:rPr>
            </w:pPr>
            <w:r>
              <w:rPr>
                <w:szCs w:val="24"/>
              </w:rPr>
              <w:t>DPW Superintendent</w:t>
            </w:r>
          </w:p>
        </w:tc>
        <w:tc>
          <w:tcPr>
            <w:tcW w:w="2070" w:type="dxa"/>
            <w:tcBorders>
              <w:left w:val="single" w:sz="4" w:space="0" w:color="auto"/>
              <w:bottom w:val="dashed" w:sz="4" w:space="0" w:color="auto"/>
              <w:right w:val="single" w:sz="4" w:space="0" w:color="auto"/>
            </w:tcBorders>
          </w:tcPr>
          <w:p w:rsidR="00EC7FAF" w:rsidRDefault="000567B3" w:rsidP="000567B3">
            <w:pPr>
              <w:rPr>
                <w:szCs w:val="24"/>
              </w:rPr>
            </w:pPr>
            <w:r>
              <w:rPr>
                <w:szCs w:val="24"/>
              </w:rPr>
              <w:t>Stencil drains</w:t>
            </w:r>
          </w:p>
        </w:tc>
        <w:tc>
          <w:tcPr>
            <w:tcW w:w="3420" w:type="dxa"/>
            <w:vMerge w:val="restart"/>
          </w:tcPr>
          <w:p w:rsidR="00EC7FAF" w:rsidRDefault="000567B3" w:rsidP="00EC7FAF">
            <w:pPr>
              <w:pStyle w:val="CommentText"/>
              <w:rPr>
                <w:szCs w:val="24"/>
              </w:rPr>
            </w:pPr>
            <w:r>
              <w:rPr>
                <w:szCs w:val="24"/>
              </w:rPr>
              <w:t>Reports received and reviewed</w:t>
            </w:r>
          </w:p>
        </w:tc>
        <w:tc>
          <w:tcPr>
            <w:tcW w:w="3240" w:type="dxa"/>
            <w:vMerge w:val="restart"/>
          </w:tcPr>
          <w:p w:rsidR="00EC7FAF" w:rsidRDefault="000567B3" w:rsidP="00EC7FAF">
            <w:pPr>
              <w:rPr>
                <w:szCs w:val="24"/>
              </w:rPr>
            </w:pPr>
            <w:r>
              <w:rPr>
                <w:szCs w:val="24"/>
              </w:rPr>
              <w:t>Continue with program</w:t>
            </w: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0567B3" w:rsidP="000567B3">
            <w:pPr>
              <w:rPr>
                <w:szCs w:val="24"/>
              </w:rPr>
            </w:pPr>
            <w:r>
              <w:rPr>
                <w:szCs w:val="24"/>
              </w:rPr>
              <w:t xml:space="preserve">Erect Tributary signage </w:t>
            </w:r>
          </w:p>
        </w:tc>
        <w:tc>
          <w:tcPr>
            <w:tcW w:w="1530" w:type="dxa"/>
            <w:tcBorders>
              <w:left w:val="single" w:sz="4" w:space="0" w:color="auto"/>
              <w:bottom w:val="dashed" w:sz="4" w:space="0" w:color="auto"/>
              <w:right w:val="single" w:sz="4" w:space="0" w:color="auto"/>
            </w:tcBorders>
          </w:tcPr>
          <w:p w:rsidR="00EC7FAF" w:rsidRDefault="000567B3" w:rsidP="00EC7FAF">
            <w:pPr>
              <w:rPr>
                <w:szCs w:val="24"/>
              </w:rPr>
            </w:pPr>
            <w:r>
              <w:rPr>
                <w:szCs w:val="24"/>
              </w:rPr>
              <w:t>DPW Superintendent</w:t>
            </w:r>
          </w:p>
        </w:tc>
        <w:tc>
          <w:tcPr>
            <w:tcW w:w="2070" w:type="dxa"/>
            <w:tcBorders>
              <w:left w:val="single" w:sz="4" w:space="0" w:color="auto"/>
              <w:bottom w:val="dashed" w:sz="4" w:space="0" w:color="auto"/>
              <w:right w:val="single" w:sz="4" w:space="0" w:color="auto"/>
            </w:tcBorders>
          </w:tcPr>
          <w:p w:rsidR="00EC7FAF" w:rsidRDefault="000567B3" w:rsidP="00EC7FAF">
            <w:pPr>
              <w:rPr>
                <w:szCs w:val="24"/>
              </w:rPr>
            </w:pPr>
            <w:r>
              <w:rPr>
                <w:szCs w:val="24"/>
              </w:rPr>
              <w:t>Tributary signage</w:t>
            </w:r>
          </w:p>
        </w:tc>
        <w:tc>
          <w:tcPr>
            <w:tcW w:w="3420" w:type="dxa"/>
            <w:vMerge w:val="restart"/>
          </w:tcPr>
          <w:p w:rsidR="00EC7FAF" w:rsidRDefault="000567B3" w:rsidP="00EC7FAF">
            <w:pPr>
              <w:pStyle w:val="CommentText"/>
              <w:rPr>
                <w:szCs w:val="24"/>
              </w:rPr>
            </w:pPr>
            <w:r>
              <w:rPr>
                <w:szCs w:val="24"/>
              </w:rPr>
              <w:t>Tributary signage in place</w:t>
            </w:r>
          </w:p>
        </w:tc>
        <w:tc>
          <w:tcPr>
            <w:tcW w:w="3240" w:type="dxa"/>
            <w:vMerge w:val="restart"/>
          </w:tcPr>
          <w:p w:rsidR="00EC7FAF" w:rsidRDefault="0022740D" w:rsidP="00EC7FAF">
            <w:pPr>
              <w:rPr>
                <w:szCs w:val="24"/>
              </w:rPr>
            </w:pPr>
            <w:r>
              <w:rPr>
                <w:szCs w:val="24"/>
              </w:rPr>
              <w:t xml:space="preserve">Continue with signage </w:t>
            </w: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2509E6" w:rsidRDefault="002509E6" w:rsidP="002509E6">
            <w:pPr>
              <w:rPr>
                <w:szCs w:val="24"/>
              </w:rPr>
            </w:pPr>
            <w:r>
              <w:rPr>
                <w:szCs w:val="24"/>
              </w:rPr>
              <w:t xml:space="preserve">Continue as a member of the Coalition and  attend workshops and educational forums </w:t>
            </w:r>
          </w:p>
          <w:p w:rsidR="002509E6" w:rsidRDefault="002509E6" w:rsidP="002509E6">
            <w:pPr>
              <w:rPr>
                <w:szCs w:val="24"/>
              </w:rPr>
            </w:pPr>
          </w:p>
          <w:p w:rsidR="002509E6" w:rsidRDefault="002509E6" w:rsidP="002509E6">
            <w:pPr>
              <w:rPr>
                <w:szCs w:val="24"/>
              </w:rPr>
            </w:pPr>
          </w:p>
          <w:p w:rsidR="00EC7FAF" w:rsidRDefault="002509E6" w:rsidP="002509E6">
            <w:pPr>
              <w:rPr>
                <w:szCs w:val="24"/>
              </w:rPr>
            </w:pPr>
            <w:r>
              <w:rPr>
                <w:szCs w:val="24"/>
              </w:rPr>
              <w:t>Promote as necessary on Facebook and Website</w:t>
            </w: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bl>
    <w:p w:rsidR="00EC7FAF" w:rsidRDefault="00EC7FAF" w:rsidP="00EC7FAF">
      <w:pPr>
        <w:pStyle w:val="CommentText"/>
        <w:rPr>
          <w:sz w:val="24"/>
          <w:szCs w:val="24"/>
        </w:rPr>
      </w:pPr>
    </w:p>
    <w:p w:rsidR="00512C4D" w:rsidRDefault="00EC7FAF" w:rsidP="00512C4D">
      <w:pPr>
        <w:pStyle w:val="CommentSubject"/>
      </w:pPr>
      <w:r>
        <w:rPr>
          <w:sz w:val="24"/>
          <w:szCs w:val="24"/>
        </w:rPr>
        <w:t>1a</w:t>
      </w:r>
      <w:proofErr w:type="gramStart"/>
      <w:r>
        <w:rPr>
          <w:sz w:val="24"/>
          <w:szCs w:val="24"/>
        </w:rPr>
        <w:t>.  Additions</w:t>
      </w:r>
      <w:proofErr w:type="gramEnd"/>
      <w:r w:rsidR="00E77308">
        <w:rPr>
          <w:sz w:val="24"/>
          <w:szCs w:val="24"/>
        </w:rPr>
        <w:t xml:space="preserve">  </w:t>
      </w:r>
    </w:p>
    <w:p w:rsidR="00512C4D" w:rsidRPr="00C92FEE" w:rsidRDefault="00512C4D" w:rsidP="00512C4D">
      <w:pPr>
        <w:rPr>
          <w:b/>
          <w:i/>
        </w:rPr>
      </w:pPr>
      <w:r w:rsidRPr="00C92FEE">
        <w:rPr>
          <w:b/>
          <w:i/>
        </w:rPr>
        <w:t>Department of Conservation and Recreation Education and Outreach Materials (Minimum Control Measures 1 and 2)</w:t>
      </w:r>
    </w:p>
    <w:p w:rsidR="00512C4D" w:rsidRDefault="00512C4D" w:rsidP="00512C4D">
      <w:pPr>
        <w:rPr>
          <w:b/>
          <w:sz w:val="24"/>
        </w:rPr>
      </w:pPr>
    </w:p>
    <w:p w:rsidR="00512C4D" w:rsidRDefault="00512C4D" w:rsidP="00512C4D">
      <w:r>
        <w:t xml:space="preserve">As part of the </w:t>
      </w:r>
      <w:proofErr w:type="spellStart"/>
      <w:r>
        <w:t>Stormwater</w:t>
      </w:r>
      <w:proofErr w:type="spellEnd"/>
      <w:r>
        <w:t xml:space="preserve"> BMP Technical Tour, Kelley Freda from the Department of Conservation and Resources presented participants with </w:t>
      </w:r>
      <w:proofErr w:type="spellStart"/>
      <w:r>
        <w:t>stormwater</w:t>
      </w:r>
      <w:proofErr w:type="spellEnd"/>
      <w:r>
        <w:t xml:space="preserve"> education and outreach materials available from DCR.  She distributed a packet of various brochures targeting a diverse audience.  These materials are available from the DCR website </w:t>
      </w:r>
      <w:hyperlink r:id="rId15" w:history="1">
        <w:r w:rsidRPr="00482BFE">
          <w:rPr>
            <w:rStyle w:val="Hyperlink"/>
          </w:rPr>
          <w:t>www.mass.gov/dcr/watersupply</w:t>
        </w:r>
      </w:hyperlink>
    </w:p>
    <w:p w:rsidR="00512C4D" w:rsidRPr="00A77E73" w:rsidRDefault="00512C4D" w:rsidP="00512C4D"/>
    <w:p w:rsidR="00512C4D" w:rsidRDefault="00512C4D" w:rsidP="00512C4D">
      <w:pPr>
        <w:rPr>
          <w:b/>
          <w:sz w:val="24"/>
        </w:rPr>
      </w:pPr>
      <w:r w:rsidRPr="004B745F">
        <w:rPr>
          <w:b/>
          <w:sz w:val="24"/>
        </w:rPr>
        <w:t>Worcester Polytech</w:t>
      </w:r>
      <w:r>
        <w:rPr>
          <w:b/>
          <w:sz w:val="24"/>
        </w:rPr>
        <w:t>nic</w:t>
      </w:r>
      <w:r w:rsidRPr="004B745F">
        <w:rPr>
          <w:b/>
          <w:sz w:val="24"/>
        </w:rPr>
        <w:t xml:space="preserve"> Institute </w:t>
      </w:r>
      <w:r>
        <w:rPr>
          <w:b/>
          <w:sz w:val="24"/>
        </w:rPr>
        <w:t>Water Resource Outreach Center</w:t>
      </w:r>
      <w:r w:rsidRPr="004B745F">
        <w:rPr>
          <w:b/>
          <w:sz w:val="24"/>
        </w:rPr>
        <w:t xml:space="preserve"> (Minimum Control Measures 1 and 2)</w:t>
      </w:r>
    </w:p>
    <w:p w:rsidR="00512C4D" w:rsidRPr="004B745F" w:rsidRDefault="00512C4D" w:rsidP="00512C4D">
      <w:pPr>
        <w:rPr>
          <w:b/>
          <w:sz w:val="24"/>
        </w:rPr>
      </w:pPr>
    </w:p>
    <w:p w:rsidR="00512C4D" w:rsidRPr="00B26018" w:rsidRDefault="00512C4D" w:rsidP="00512C4D">
      <w:pPr>
        <w:rPr>
          <w:szCs w:val="22"/>
        </w:rPr>
      </w:pPr>
      <w:r w:rsidRPr="00B26018">
        <w:rPr>
          <w:szCs w:val="22"/>
        </w:rPr>
        <w:t xml:space="preserve">Worcester Polytechnic Institute’s (WPI) Massachusetts Water Resource Outreach Center (WROC) is </w:t>
      </w:r>
      <w:r>
        <w:rPr>
          <w:szCs w:val="22"/>
        </w:rPr>
        <w:t>d</w:t>
      </w:r>
      <w:r w:rsidRPr="00B26018">
        <w:rPr>
          <w:szCs w:val="22"/>
        </w:rPr>
        <w:t>edicated to assisting Central and Eastern Massachusetts municipalities and watershed associations with their water resource needs through student project collaboration.  CMRSWC has been working with the WPI-WROC</w:t>
      </w:r>
      <w:r>
        <w:rPr>
          <w:szCs w:val="22"/>
        </w:rPr>
        <w:t xml:space="preserve"> and </w:t>
      </w:r>
      <w:proofErr w:type="spellStart"/>
      <w:r>
        <w:rPr>
          <w:szCs w:val="22"/>
        </w:rPr>
        <w:t>MassDEP</w:t>
      </w:r>
      <w:proofErr w:type="spellEnd"/>
      <w:r>
        <w:rPr>
          <w:szCs w:val="22"/>
        </w:rPr>
        <w:t xml:space="preserve"> on Interactive Qualifying Projects (IQPs)</w:t>
      </w:r>
      <w:r w:rsidRPr="00B26018">
        <w:rPr>
          <w:szCs w:val="22"/>
        </w:rPr>
        <w:t xml:space="preserve"> </w:t>
      </w:r>
      <w:r>
        <w:rPr>
          <w:szCs w:val="22"/>
        </w:rPr>
        <w:t>since 2012</w:t>
      </w:r>
      <w:r w:rsidRPr="00B26018">
        <w:rPr>
          <w:szCs w:val="22"/>
        </w:rPr>
        <w:t>.</w:t>
      </w:r>
    </w:p>
    <w:p w:rsidR="00512C4D" w:rsidRPr="00B26018" w:rsidRDefault="00512C4D" w:rsidP="00512C4D">
      <w:pPr>
        <w:rPr>
          <w:szCs w:val="22"/>
        </w:rPr>
      </w:pPr>
      <w:r w:rsidRPr="00B26018">
        <w:rPr>
          <w:szCs w:val="22"/>
        </w:rPr>
        <w:t> </w:t>
      </w:r>
    </w:p>
    <w:p w:rsidR="00512C4D" w:rsidRDefault="00512C4D" w:rsidP="00512C4D">
      <w:r w:rsidRPr="00B26018">
        <w:rPr>
          <w:szCs w:val="22"/>
        </w:rPr>
        <w:t>The CMRS</w:t>
      </w:r>
      <w:r>
        <w:rPr>
          <w:szCs w:val="22"/>
        </w:rPr>
        <w:t>W</w:t>
      </w:r>
      <w:r w:rsidRPr="00B26018">
        <w:rPr>
          <w:szCs w:val="22"/>
        </w:rPr>
        <w:t xml:space="preserve">C and </w:t>
      </w:r>
      <w:proofErr w:type="spellStart"/>
      <w:r w:rsidRPr="00B26018">
        <w:rPr>
          <w:szCs w:val="22"/>
        </w:rPr>
        <w:t>MassDEP</w:t>
      </w:r>
      <w:proofErr w:type="spellEnd"/>
      <w:r w:rsidRPr="00B26018">
        <w:rPr>
          <w:szCs w:val="22"/>
        </w:rPr>
        <w:t xml:space="preserve"> sponsored a 2017 WPI-WROC project called “</w:t>
      </w:r>
      <w:proofErr w:type="spellStart"/>
      <w:r w:rsidRPr="00B26018">
        <w:rPr>
          <w:szCs w:val="22"/>
        </w:rPr>
        <w:t>Stormwater</w:t>
      </w:r>
      <w:proofErr w:type="spellEnd"/>
      <w:r w:rsidRPr="00B26018">
        <w:rPr>
          <w:szCs w:val="22"/>
        </w:rPr>
        <w:t xml:space="preserve"> Management Educational Materials for Central Massachusetts Municipalities.” Municipalities are required to distribute educational materials on </w:t>
      </w:r>
      <w:proofErr w:type="spellStart"/>
      <w:r w:rsidRPr="00B26018">
        <w:rPr>
          <w:szCs w:val="22"/>
        </w:rPr>
        <w:t>stormwater</w:t>
      </w:r>
      <w:proofErr w:type="spellEnd"/>
      <w:r w:rsidRPr="00B26018">
        <w:rPr>
          <w:szCs w:val="22"/>
        </w:rPr>
        <w:t xml:space="preserve"> issues to comply with the </w:t>
      </w:r>
      <w:r>
        <w:rPr>
          <w:szCs w:val="22"/>
        </w:rPr>
        <w:t>MS4 permit</w:t>
      </w:r>
      <w:r w:rsidRPr="00B26018">
        <w:rPr>
          <w:szCs w:val="22"/>
        </w:rPr>
        <w:t xml:space="preserve">; “the ultimate objective being to increase knowledge and change behavior of the public so that pollutants in </w:t>
      </w:r>
      <w:proofErr w:type="spellStart"/>
      <w:r w:rsidRPr="00B26018">
        <w:rPr>
          <w:szCs w:val="22"/>
        </w:rPr>
        <w:t>stormwater</w:t>
      </w:r>
      <w:proofErr w:type="spellEnd"/>
      <w:r w:rsidRPr="00B26018">
        <w:rPr>
          <w:szCs w:val="22"/>
        </w:rPr>
        <w:t xml:space="preserve"> are reduced.”  The project team used public surveys and questionnaires to assess the public’s understanding of </w:t>
      </w:r>
      <w:proofErr w:type="spellStart"/>
      <w:r w:rsidRPr="00B26018">
        <w:rPr>
          <w:szCs w:val="22"/>
        </w:rPr>
        <w:t>stormwater</w:t>
      </w:r>
      <w:proofErr w:type="spellEnd"/>
      <w:r w:rsidRPr="00B26018">
        <w:rPr>
          <w:szCs w:val="22"/>
        </w:rPr>
        <w:t xml:space="preserve"> and </w:t>
      </w:r>
      <w:proofErr w:type="spellStart"/>
      <w:r w:rsidRPr="00B26018">
        <w:rPr>
          <w:szCs w:val="22"/>
        </w:rPr>
        <w:t>stormwater</w:t>
      </w:r>
      <w:proofErr w:type="spellEnd"/>
      <w:r w:rsidRPr="00B26018">
        <w:rPr>
          <w:szCs w:val="22"/>
        </w:rPr>
        <w:t xml:space="preserve"> runoff.  The results showed that most people do not understand what </w:t>
      </w:r>
      <w:proofErr w:type="spellStart"/>
      <w:r w:rsidRPr="00B26018">
        <w:rPr>
          <w:szCs w:val="22"/>
        </w:rPr>
        <w:t>stormwater</w:t>
      </w:r>
      <w:proofErr w:type="spellEnd"/>
      <w:r w:rsidRPr="00B26018">
        <w:rPr>
          <w:szCs w:val="22"/>
        </w:rPr>
        <w:t xml:space="preserve"> is, how it gets into our waterbodies and the impacts it has on water quality and public health.  </w:t>
      </w:r>
      <w:r>
        <w:rPr>
          <w:szCs w:val="22"/>
        </w:rPr>
        <w:t xml:space="preserve">Focusing on </w:t>
      </w:r>
      <w:r w:rsidRPr="00B26018">
        <w:rPr>
          <w:szCs w:val="22"/>
        </w:rPr>
        <w:t>increas</w:t>
      </w:r>
      <w:r>
        <w:rPr>
          <w:szCs w:val="22"/>
        </w:rPr>
        <w:t>ing</w:t>
      </w:r>
      <w:r w:rsidRPr="00B26018">
        <w:rPr>
          <w:szCs w:val="22"/>
        </w:rPr>
        <w:t xml:space="preserve"> awareness of the importance of protecting our water among our elementary school student population</w:t>
      </w:r>
      <w:r>
        <w:rPr>
          <w:szCs w:val="22"/>
        </w:rPr>
        <w:t>, t</w:t>
      </w:r>
      <w:r w:rsidRPr="00533391">
        <w:rPr>
          <w:szCs w:val="22"/>
        </w:rPr>
        <w:t xml:space="preserve">he </w:t>
      </w:r>
      <w:r w:rsidRPr="00533391">
        <w:t xml:space="preserve">WPI students developed a </w:t>
      </w:r>
      <w:proofErr w:type="spellStart"/>
      <w:r w:rsidRPr="00533391">
        <w:t>stormwater</w:t>
      </w:r>
      <w:proofErr w:type="spellEnd"/>
      <w:r w:rsidRPr="00533391">
        <w:t xml:space="preserve"> toolkit featuring an activity book and stickers for children.  The activity book includes opportunities for parents to participate and ask questions.  </w:t>
      </w:r>
    </w:p>
    <w:p w:rsidR="00512C4D" w:rsidRPr="00B26018" w:rsidRDefault="00512C4D" w:rsidP="00512C4D">
      <w:pPr>
        <w:rPr>
          <w:szCs w:val="22"/>
        </w:rPr>
      </w:pPr>
    </w:p>
    <w:p w:rsidR="00512C4D" w:rsidRDefault="00512C4D" w:rsidP="00512C4D">
      <w:pPr>
        <w:rPr>
          <w:szCs w:val="22"/>
        </w:rPr>
      </w:pPr>
      <w:r>
        <w:rPr>
          <w:szCs w:val="22"/>
        </w:rPr>
        <w:t>Building on the previous work for educational materials, t</w:t>
      </w:r>
      <w:r w:rsidRPr="00B26018">
        <w:rPr>
          <w:szCs w:val="22"/>
        </w:rPr>
        <w:t xml:space="preserve">he 2018 student team worked with </w:t>
      </w:r>
      <w:proofErr w:type="spellStart"/>
      <w:r w:rsidRPr="00B26018">
        <w:rPr>
          <w:szCs w:val="22"/>
        </w:rPr>
        <w:t>stormwater</w:t>
      </w:r>
      <w:proofErr w:type="spellEnd"/>
      <w:r w:rsidRPr="00B26018">
        <w:rPr>
          <w:szCs w:val="22"/>
        </w:rPr>
        <w:t xml:space="preserve"> experts at </w:t>
      </w:r>
      <w:proofErr w:type="spellStart"/>
      <w:r w:rsidRPr="00B26018">
        <w:rPr>
          <w:szCs w:val="22"/>
        </w:rPr>
        <w:t>MassDEP</w:t>
      </w:r>
      <w:proofErr w:type="spellEnd"/>
      <w:r w:rsidRPr="00B26018">
        <w:rPr>
          <w:szCs w:val="22"/>
        </w:rPr>
        <w:t>, MA Department of Education representatives and school teachers from Shrewsbury and Holden to develop a 5</w:t>
      </w:r>
      <w:r w:rsidRPr="00B26018">
        <w:rPr>
          <w:szCs w:val="22"/>
          <w:vertAlign w:val="superscript"/>
        </w:rPr>
        <w:t>th</w:t>
      </w:r>
      <w:r w:rsidRPr="00B26018">
        <w:rPr>
          <w:szCs w:val="22"/>
        </w:rPr>
        <w:t xml:space="preserve"> grade watershed curriculum that meets the new Massachusetts Next Generation science standards.  Components of the curriculum include the water cycle, watersheds, </w:t>
      </w:r>
      <w:proofErr w:type="spellStart"/>
      <w:r w:rsidRPr="00B26018">
        <w:rPr>
          <w:szCs w:val="22"/>
        </w:rPr>
        <w:t>stormwater</w:t>
      </w:r>
      <w:proofErr w:type="spellEnd"/>
      <w:r w:rsidRPr="00B26018">
        <w:rPr>
          <w:szCs w:val="22"/>
        </w:rPr>
        <w:t xml:space="preserve"> runoff and other environmental features that demonstrate to children how runoff and contaminants affect water quality.</w:t>
      </w:r>
      <w:r>
        <w:rPr>
          <w:szCs w:val="22"/>
        </w:rPr>
        <w:t xml:space="preserve">  The students will be presenting their findings on May 1, 2018 at 4:00 p.m. at the </w:t>
      </w:r>
      <w:proofErr w:type="spellStart"/>
      <w:r>
        <w:rPr>
          <w:szCs w:val="22"/>
        </w:rPr>
        <w:t>MassDEP</w:t>
      </w:r>
      <w:proofErr w:type="spellEnd"/>
      <w:r>
        <w:rPr>
          <w:szCs w:val="22"/>
        </w:rPr>
        <w:t xml:space="preserve"> Central Regional Office in Worcester.</w:t>
      </w:r>
      <w:r w:rsidRPr="00B26018">
        <w:rPr>
          <w:szCs w:val="22"/>
        </w:rPr>
        <w:t xml:space="preserve">  </w:t>
      </w:r>
    </w:p>
    <w:p w:rsidR="00512C4D" w:rsidRPr="00B26018" w:rsidRDefault="00512C4D" w:rsidP="00512C4D">
      <w:pPr>
        <w:rPr>
          <w:szCs w:val="22"/>
        </w:rPr>
      </w:pPr>
    </w:p>
    <w:p w:rsidR="00512C4D" w:rsidRPr="00B26018" w:rsidRDefault="00512C4D" w:rsidP="00512C4D">
      <w:pPr>
        <w:rPr>
          <w:szCs w:val="22"/>
        </w:rPr>
      </w:pPr>
      <w:r w:rsidRPr="00B26018">
        <w:rPr>
          <w:szCs w:val="22"/>
        </w:rPr>
        <w:t>More information is available at: http://wp.wpi.edu/wroc/</w:t>
      </w:r>
    </w:p>
    <w:p w:rsidR="00512C4D" w:rsidRDefault="00512C4D" w:rsidP="00512C4D">
      <w:pPr>
        <w:pStyle w:val="CommentSubject"/>
      </w:pPr>
    </w:p>
    <w:p w:rsidR="00512C4D" w:rsidRDefault="00512C4D" w:rsidP="00512C4D">
      <w:pPr>
        <w:pStyle w:val="CommentSubject"/>
        <w:rPr>
          <w:b w:val="0"/>
          <w:sz w:val="24"/>
        </w:rPr>
      </w:pPr>
      <w:proofErr w:type="spellStart"/>
      <w:r>
        <w:rPr>
          <w:b w:val="0"/>
          <w:sz w:val="24"/>
        </w:rPr>
        <w:t>EnviroScape</w:t>
      </w:r>
      <w:proofErr w:type="spellEnd"/>
      <w:r>
        <w:rPr>
          <w:b w:val="0"/>
          <w:sz w:val="24"/>
        </w:rPr>
        <w:t xml:space="preserve"> Nonpoint Source Pollution Model</w:t>
      </w:r>
      <w:r w:rsidRPr="004B745F">
        <w:rPr>
          <w:b w:val="0"/>
          <w:sz w:val="24"/>
        </w:rPr>
        <w:t xml:space="preserve"> (Minimum Control Measures 1 and 2)</w:t>
      </w:r>
    </w:p>
    <w:p w:rsidR="00512C4D" w:rsidRPr="00512C4D" w:rsidRDefault="00512C4D" w:rsidP="00512C4D"/>
    <w:p w:rsidR="00512C4D" w:rsidRPr="00512C4D" w:rsidRDefault="00512C4D" w:rsidP="00512C4D">
      <w:pPr>
        <w:rPr>
          <w:sz w:val="24"/>
        </w:rPr>
      </w:pPr>
      <w:r w:rsidRPr="00512C4D">
        <w:rPr>
          <w:rStyle w:val="Strong"/>
          <w:rFonts w:cs="Arial"/>
          <w:b w:val="0"/>
          <w:szCs w:val="21"/>
          <w:bdr w:val="none" w:sz="0" w:space="0" w:color="auto" w:frame="1"/>
          <w:shd w:val="clear" w:color="auto" w:fill="FFFFFF"/>
        </w:rPr>
        <w:t xml:space="preserve">The CMRSWC owns two 3D </w:t>
      </w:r>
      <w:proofErr w:type="spellStart"/>
      <w:r w:rsidRPr="00512C4D">
        <w:rPr>
          <w:rStyle w:val="Strong"/>
          <w:rFonts w:cs="Arial"/>
          <w:b w:val="0"/>
          <w:szCs w:val="21"/>
          <w:bdr w:val="none" w:sz="0" w:space="0" w:color="auto" w:frame="1"/>
          <w:shd w:val="clear" w:color="auto" w:fill="FFFFFF"/>
        </w:rPr>
        <w:t>EnviroScape</w:t>
      </w:r>
      <w:proofErr w:type="spellEnd"/>
      <w:r w:rsidRPr="00512C4D">
        <w:rPr>
          <w:rStyle w:val="Strong"/>
          <w:rFonts w:cs="Arial"/>
          <w:b w:val="0"/>
          <w:szCs w:val="21"/>
          <w:bdr w:val="none" w:sz="0" w:space="0" w:color="auto" w:frame="1"/>
          <w:shd w:val="clear" w:color="auto" w:fill="FFFFFF"/>
        </w:rPr>
        <w:t>® Watershed/Nonpoint Source models which are available for use by members.  These models provide a hands-on, interactive demonstration of the sources and effects of water pollution and ways to prevent pollution.</w:t>
      </w:r>
      <w:r w:rsidRPr="00512C4D">
        <w:rPr>
          <w:rFonts w:cs="Arial"/>
          <w:szCs w:val="21"/>
          <w:shd w:val="clear" w:color="auto" w:fill="FFFFFF"/>
        </w:rPr>
        <w:t xml:space="preserve">  The CMRSWC sponsored a booth at the </w:t>
      </w:r>
      <w:proofErr w:type="spellStart"/>
      <w:r w:rsidRPr="00512C4D">
        <w:rPr>
          <w:rFonts w:cs="Arial"/>
          <w:szCs w:val="21"/>
          <w:shd w:val="clear" w:color="auto" w:fill="FFFFFF"/>
        </w:rPr>
        <w:t>EcoTarium’s</w:t>
      </w:r>
      <w:proofErr w:type="spellEnd"/>
      <w:r w:rsidRPr="00512C4D">
        <w:rPr>
          <w:rFonts w:cs="Arial"/>
          <w:szCs w:val="21"/>
          <w:shd w:val="clear" w:color="auto" w:fill="FFFFFF"/>
        </w:rPr>
        <w:t xml:space="preserve"> Earth Day Celebration in April using the model to teach about </w:t>
      </w:r>
      <w:proofErr w:type="spellStart"/>
      <w:r w:rsidRPr="00512C4D">
        <w:rPr>
          <w:rFonts w:cs="Arial"/>
          <w:szCs w:val="21"/>
          <w:shd w:val="clear" w:color="auto" w:fill="FFFFFF"/>
        </w:rPr>
        <w:t>stormwater</w:t>
      </w:r>
      <w:proofErr w:type="spellEnd"/>
      <w:r w:rsidRPr="00512C4D">
        <w:rPr>
          <w:rFonts w:cs="Arial"/>
          <w:szCs w:val="21"/>
          <w:shd w:val="clear" w:color="auto" w:fill="FFFFFF"/>
        </w:rPr>
        <w:t xml:space="preserve"> education.  </w:t>
      </w:r>
    </w:p>
    <w:p w:rsidR="00512C4D" w:rsidRDefault="00512C4D" w:rsidP="00512C4D">
      <w:pPr>
        <w:pStyle w:val="CommentText"/>
      </w:pPr>
    </w:p>
    <w:p w:rsidR="00512C4D" w:rsidRDefault="00512C4D" w:rsidP="00512C4D">
      <w:pPr>
        <w:pStyle w:val="CommentText"/>
      </w:pPr>
    </w:p>
    <w:p w:rsidR="004A2765" w:rsidRDefault="004A2765" w:rsidP="004A2765">
      <w:pPr>
        <w:jc w:val="both"/>
      </w:pPr>
    </w:p>
    <w:p w:rsidR="00EC7FAF" w:rsidRDefault="00EC7FAF" w:rsidP="00EC7FAF">
      <w:pPr>
        <w:pStyle w:val="CommentSubject"/>
        <w:rPr>
          <w:sz w:val="24"/>
          <w:szCs w:val="24"/>
        </w:rPr>
      </w:pPr>
      <w:r>
        <w:rPr>
          <w:sz w:val="24"/>
          <w:szCs w:val="24"/>
        </w:rPr>
        <w:t>2.  Public Involvement and Participation</w:t>
      </w:r>
    </w:p>
    <w:p w:rsidR="00EC7FAF" w:rsidRDefault="00EC7FAF" w:rsidP="00EC7FAF">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2163"/>
        <w:gridCol w:w="1530"/>
        <w:gridCol w:w="2070"/>
        <w:gridCol w:w="3420"/>
        <w:gridCol w:w="3240"/>
      </w:tblGrid>
      <w:tr w:rsidR="00EC7FAF" w:rsidTr="00EC7FAF">
        <w:tc>
          <w:tcPr>
            <w:tcW w:w="735" w:type="dxa"/>
          </w:tcPr>
          <w:p w:rsidR="00EC7FAF" w:rsidRDefault="00EC7FAF" w:rsidP="00EC7FAF">
            <w:pPr>
              <w:rPr>
                <w:b/>
                <w:bCs/>
                <w:szCs w:val="24"/>
              </w:rPr>
            </w:pPr>
            <w:r>
              <w:rPr>
                <w:b/>
                <w:bCs/>
                <w:szCs w:val="24"/>
              </w:rPr>
              <w:t>BMP ID #</w:t>
            </w:r>
          </w:p>
        </w:tc>
        <w:tc>
          <w:tcPr>
            <w:tcW w:w="2163" w:type="dxa"/>
          </w:tcPr>
          <w:p w:rsidR="00EC7FAF" w:rsidRDefault="00EC7FAF" w:rsidP="00EC7FAF">
            <w:pPr>
              <w:rPr>
                <w:b/>
                <w:bCs/>
                <w:szCs w:val="24"/>
              </w:rPr>
            </w:pPr>
            <w:r>
              <w:rPr>
                <w:b/>
                <w:bCs/>
                <w:szCs w:val="24"/>
              </w:rPr>
              <w:t>BMP Description</w:t>
            </w:r>
          </w:p>
        </w:tc>
        <w:tc>
          <w:tcPr>
            <w:tcW w:w="1530" w:type="dxa"/>
          </w:tcPr>
          <w:p w:rsidR="00EC7FAF" w:rsidRDefault="00EC7FAF" w:rsidP="00EC7FAF">
            <w:pPr>
              <w:rPr>
                <w:b/>
                <w:bCs/>
                <w:szCs w:val="24"/>
              </w:rPr>
            </w:pPr>
            <w:r>
              <w:rPr>
                <w:b/>
                <w:bCs/>
                <w:szCs w:val="24"/>
              </w:rPr>
              <w:t>Responsible Dept./Person Name</w:t>
            </w:r>
          </w:p>
        </w:tc>
        <w:tc>
          <w:tcPr>
            <w:tcW w:w="2070" w:type="dxa"/>
          </w:tcPr>
          <w:p w:rsidR="00EC7FAF" w:rsidRDefault="00EC7FAF" w:rsidP="00EC7FAF">
            <w:pPr>
              <w:rPr>
                <w:b/>
                <w:bCs/>
                <w:szCs w:val="24"/>
              </w:rPr>
            </w:pPr>
            <w:r>
              <w:rPr>
                <w:b/>
                <w:bCs/>
                <w:szCs w:val="24"/>
              </w:rPr>
              <w:t>Measurable Goal(s)</w:t>
            </w:r>
          </w:p>
        </w:tc>
        <w:tc>
          <w:tcPr>
            <w:tcW w:w="3420" w:type="dxa"/>
          </w:tcPr>
          <w:p w:rsidR="00EC7FAF" w:rsidRDefault="00EC7FAF" w:rsidP="00EC7FAF">
            <w:pPr>
              <w:rPr>
                <w:b/>
                <w:bCs/>
                <w:szCs w:val="24"/>
              </w:rPr>
            </w:pPr>
            <w:r>
              <w:rPr>
                <w:b/>
                <w:bCs/>
                <w:szCs w:val="24"/>
              </w:rPr>
              <w:t xml:space="preserve">Progress on Goal(s) – </w:t>
            </w:r>
          </w:p>
          <w:p w:rsidR="00EC7FAF" w:rsidRDefault="00C37074" w:rsidP="00EC7FAF">
            <w:pPr>
              <w:rPr>
                <w:b/>
                <w:bCs/>
                <w:szCs w:val="24"/>
              </w:rPr>
            </w:pPr>
            <w:r>
              <w:rPr>
                <w:b/>
                <w:bCs/>
                <w:szCs w:val="24"/>
              </w:rPr>
              <w:t xml:space="preserve">Permit Year </w:t>
            </w:r>
            <w:r w:rsidR="002509E6">
              <w:rPr>
                <w:b/>
                <w:bCs/>
                <w:szCs w:val="24"/>
              </w:rPr>
              <w:t>12</w:t>
            </w:r>
          </w:p>
          <w:p w:rsidR="00EC7FAF" w:rsidRDefault="00EC7FAF" w:rsidP="00EC7FAF">
            <w:pPr>
              <w:pStyle w:val="CommentText"/>
              <w:rPr>
                <w:szCs w:val="24"/>
              </w:rPr>
            </w:pPr>
            <w:r>
              <w:t>(Reliance on non-municipal partners indicated, if any)</w:t>
            </w:r>
          </w:p>
        </w:tc>
        <w:tc>
          <w:tcPr>
            <w:tcW w:w="3240" w:type="dxa"/>
          </w:tcPr>
          <w:p w:rsidR="00EC7FAF" w:rsidRDefault="00EC7FAF" w:rsidP="00C37074">
            <w:pPr>
              <w:rPr>
                <w:b/>
                <w:bCs/>
                <w:szCs w:val="24"/>
              </w:rPr>
            </w:pPr>
            <w:r>
              <w:rPr>
                <w:b/>
                <w:bCs/>
                <w:szCs w:val="24"/>
              </w:rPr>
              <w:t>Planned Activities</w:t>
            </w: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22740D" w:rsidP="00EC7FAF">
            <w:pPr>
              <w:rPr>
                <w:szCs w:val="24"/>
              </w:rPr>
            </w:pPr>
            <w:r>
              <w:rPr>
                <w:szCs w:val="24"/>
              </w:rPr>
              <w:t>1</w:t>
            </w:r>
          </w:p>
        </w:tc>
        <w:tc>
          <w:tcPr>
            <w:tcW w:w="2163" w:type="dxa"/>
            <w:tcBorders>
              <w:left w:val="single" w:sz="4" w:space="0" w:color="auto"/>
              <w:bottom w:val="dashed" w:sz="4" w:space="0" w:color="auto"/>
              <w:right w:val="single" w:sz="4" w:space="0" w:color="auto"/>
            </w:tcBorders>
          </w:tcPr>
          <w:p w:rsidR="00EC7FAF" w:rsidRDefault="0022740D" w:rsidP="00EC7FAF">
            <w:pPr>
              <w:rPr>
                <w:szCs w:val="24"/>
              </w:rPr>
            </w:pPr>
            <w:proofErr w:type="spellStart"/>
            <w:r>
              <w:rPr>
                <w:szCs w:val="24"/>
              </w:rPr>
              <w:t>Stormwater</w:t>
            </w:r>
            <w:proofErr w:type="spellEnd"/>
            <w:r>
              <w:rPr>
                <w:szCs w:val="24"/>
              </w:rPr>
              <w:t xml:space="preserve"> Control Bylaw adopted May 2006</w:t>
            </w:r>
          </w:p>
        </w:tc>
        <w:tc>
          <w:tcPr>
            <w:tcW w:w="1530" w:type="dxa"/>
            <w:tcBorders>
              <w:left w:val="single" w:sz="4" w:space="0" w:color="auto"/>
              <w:bottom w:val="dashed" w:sz="4" w:space="0" w:color="auto"/>
              <w:right w:val="single" w:sz="4" w:space="0" w:color="auto"/>
            </w:tcBorders>
          </w:tcPr>
          <w:p w:rsidR="00EC7FAF" w:rsidRDefault="0022740D" w:rsidP="0022740D">
            <w:pPr>
              <w:rPr>
                <w:szCs w:val="24"/>
              </w:rPr>
            </w:pPr>
            <w:r>
              <w:rPr>
                <w:szCs w:val="24"/>
              </w:rPr>
              <w:t>Town Administrator</w:t>
            </w:r>
          </w:p>
        </w:tc>
        <w:tc>
          <w:tcPr>
            <w:tcW w:w="2070" w:type="dxa"/>
            <w:tcBorders>
              <w:left w:val="single" w:sz="4" w:space="0" w:color="auto"/>
              <w:bottom w:val="dashed" w:sz="4" w:space="0" w:color="auto"/>
              <w:right w:val="single" w:sz="4" w:space="0" w:color="auto"/>
            </w:tcBorders>
          </w:tcPr>
          <w:p w:rsidR="00EC7FAF" w:rsidRDefault="0022740D" w:rsidP="00EC7FAF">
            <w:pPr>
              <w:rPr>
                <w:szCs w:val="24"/>
              </w:rPr>
            </w:pPr>
            <w:proofErr w:type="spellStart"/>
            <w:r>
              <w:rPr>
                <w:szCs w:val="24"/>
              </w:rPr>
              <w:t>Storm</w:t>
            </w:r>
            <w:r w:rsidR="00A53FB6">
              <w:rPr>
                <w:szCs w:val="24"/>
              </w:rPr>
              <w:t>water</w:t>
            </w:r>
            <w:proofErr w:type="spellEnd"/>
            <w:r w:rsidR="00A53FB6">
              <w:rPr>
                <w:szCs w:val="24"/>
              </w:rPr>
              <w:t xml:space="preserve"> Control Bylaw updated 2012</w:t>
            </w:r>
          </w:p>
        </w:tc>
        <w:tc>
          <w:tcPr>
            <w:tcW w:w="3420" w:type="dxa"/>
            <w:vMerge w:val="restart"/>
          </w:tcPr>
          <w:p w:rsidR="00EC7FAF" w:rsidRDefault="00A53FB6" w:rsidP="002509E6">
            <w:pPr>
              <w:pStyle w:val="CommentText"/>
              <w:rPr>
                <w:szCs w:val="24"/>
              </w:rPr>
            </w:pPr>
            <w:r>
              <w:rPr>
                <w:szCs w:val="24"/>
              </w:rPr>
              <w:t>Permitting taking place through the Planning Board</w:t>
            </w:r>
            <w:r w:rsidR="002509E6">
              <w:rPr>
                <w:szCs w:val="24"/>
              </w:rPr>
              <w:t xml:space="preserve">. Developers &amp; Contractors apply for </w:t>
            </w:r>
            <w:proofErr w:type="spellStart"/>
            <w:r w:rsidR="002509E6">
              <w:rPr>
                <w:szCs w:val="24"/>
              </w:rPr>
              <w:t>stormwater</w:t>
            </w:r>
            <w:proofErr w:type="spellEnd"/>
            <w:r w:rsidR="002509E6">
              <w:rPr>
                <w:szCs w:val="24"/>
              </w:rPr>
              <w:t xml:space="preserve"> permit</w:t>
            </w:r>
            <w:r w:rsidR="005008F8">
              <w:rPr>
                <w:szCs w:val="24"/>
              </w:rPr>
              <w:t>s</w:t>
            </w:r>
          </w:p>
        </w:tc>
        <w:tc>
          <w:tcPr>
            <w:tcW w:w="3240" w:type="dxa"/>
            <w:vMerge w:val="restart"/>
          </w:tcPr>
          <w:p w:rsidR="00EC7FAF" w:rsidRDefault="00A53FB6" w:rsidP="00A53FB6">
            <w:pPr>
              <w:rPr>
                <w:szCs w:val="24"/>
              </w:rPr>
            </w:pPr>
            <w:r>
              <w:rPr>
                <w:szCs w:val="24"/>
              </w:rPr>
              <w:t>Continue to hold hearings</w:t>
            </w: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22740D" w:rsidP="00EC7FAF">
            <w:pPr>
              <w:rPr>
                <w:szCs w:val="24"/>
              </w:rPr>
            </w:pPr>
            <w:r>
              <w:rPr>
                <w:szCs w:val="24"/>
              </w:rPr>
              <w:t>2</w:t>
            </w: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AC334A">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bl>
    <w:p w:rsidR="00EC7FAF" w:rsidRDefault="00EC7FAF" w:rsidP="00EC7FAF">
      <w:pPr>
        <w:pStyle w:val="CommentText"/>
        <w:rPr>
          <w:sz w:val="24"/>
          <w:szCs w:val="24"/>
        </w:rPr>
      </w:pPr>
    </w:p>
    <w:p w:rsidR="00781AD0" w:rsidRDefault="00781AD0" w:rsidP="00EC7FAF">
      <w:pPr>
        <w:pStyle w:val="CommentSubject"/>
        <w:rPr>
          <w:sz w:val="24"/>
          <w:szCs w:val="24"/>
        </w:rPr>
      </w:pPr>
    </w:p>
    <w:p w:rsidR="00781AD0" w:rsidRDefault="00781AD0" w:rsidP="00EC7FAF">
      <w:pPr>
        <w:pStyle w:val="CommentSubject"/>
        <w:rPr>
          <w:sz w:val="24"/>
          <w:szCs w:val="24"/>
        </w:rPr>
      </w:pPr>
    </w:p>
    <w:p w:rsidR="00781AD0" w:rsidRDefault="00781AD0" w:rsidP="00EC7FAF">
      <w:pPr>
        <w:pStyle w:val="CommentSubject"/>
        <w:rPr>
          <w:sz w:val="24"/>
          <w:szCs w:val="24"/>
        </w:rPr>
      </w:pPr>
    </w:p>
    <w:p w:rsidR="00781AD0" w:rsidRDefault="00781AD0" w:rsidP="00EC7FAF">
      <w:pPr>
        <w:pStyle w:val="CommentSubject"/>
        <w:rPr>
          <w:sz w:val="24"/>
          <w:szCs w:val="24"/>
        </w:rPr>
      </w:pPr>
    </w:p>
    <w:p w:rsidR="00512C4D" w:rsidRDefault="00512C4D" w:rsidP="00EC7FAF">
      <w:pPr>
        <w:pStyle w:val="CommentSubject"/>
        <w:rPr>
          <w:sz w:val="24"/>
        </w:rPr>
      </w:pPr>
    </w:p>
    <w:p w:rsidR="00EC7FAF" w:rsidRDefault="00EC7FAF" w:rsidP="00EC7FAF">
      <w:pPr>
        <w:pStyle w:val="CommentSubject"/>
        <w:rPr>
          <w:sz w:val="24"/>
        </w:rPr>
      </w:pPr>
      <w:r>
        <w:rPr>
          <w:sz w:val="24"/>
        </w:rPr>
        <w:t>3.  Illicit Discharge Detection and Elimination</w:t>
      </w:r>
    </w:p>
    <w:p w:rsidR="00EC7FAF" w:rsidRDefault="00EC7FAF" w:rsidP="00EC7FAF">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2163"/>
        <w:gridCol w:w="1530"/>
        <w:gridCol w:w="2070"/>
        <w:gridCol w:w="3420"/>
        <w:gridCol w:w="3240"/>
      </w:tblGrid>
      <w:tr w:rsidR="00EC7FAF" w:rsidTr="00EC7FAF">
        <w:tc>
          <w:tcPr>
            <w:tcW w:w="735" w:type="dxa"/>
          </w:tcPr>
          <w:p w:rsidR="00EC7FAF" w:rsidRDefault="00EC7FAF" w:rsidP="00EC7FAF">
            <w:pPr>
              <w:rPr>
                <w:b/>
                <w:bCs/>
                <w:szCs w:val="24"/>
              </w:rPr>
            </w:pPr>
            <w:r>
              <w:rPr>
                <w:b/>
                <w:bCs/>
                <w:szCs w:val="24"/>
              </w:rPr>
              <w:t>BMP ID #</w:t>
            </w:r>
          </w:p>
        </w:tc>
        <w:tc>
          <w:tcPr>
            <w:tcW w:w="2163" w:type="dxa"/>
          </w:tcPr>
          <w:p w:rsidR="00EC7FAF" w:rsidRDefault="00EC7FAF" w:rsidP="00EC7FAF">
            <w:pPr>
              <w:rPr>
                <w:b/>
                <w:bCs/>
                <w:szCs w:val="24"/>
              </w:rPr>
            </w:pPr>
            <w:r>
              <w:rPr>
                <w:b/>
                <w:bCs/>
                <w:szCs w:val="24"/>
              </w:rPr>
              <w:t>BMP Description</w:t>
            </w:r>
          </w:p>
        </w:tc>
        <w:tc>
          <w:tcPr>
            <w:tcW w:w="1530" w:type="dxa"/>
          </w:tcPr>
          <w:p w:rsidR="00EC7FAF" w:rsidRDefault="00EC7FAF" w:rsidP="00EC7FAF">
            <w:pPr>
              <w:rPr>
                <w:b/>
                <w:bCs/>
                <w:szCs w:val="24"/>
              </w:rPr>
            </w:pPr>
            <w:r>
              <w:rPr>
                <w:b/>
                <w:bCs/>
                <w:szCs w:val="24"/>
              </w:rPr>
              <w:t>Responsible Dept./Person Name</w:t>
            </w:r>
          </w:p>
        </w:tc>
        <w:tc>
          <w:tcPr>
            <w:tcW w:w="2070" w:type="dxa"/>
          </w:tcPr>
          <w:p w:rsidR="00EC7FAF" w:rsidRDefault="00EC7FAF" w:rsidP="00EC7FAF">
            <w:pPr>
              <w:rPr>
                <w:b/>
                <w:bCs/>
                <w:szCs w:val="24"/>
              </w:rPr>
            </w:pPr>
            <w:r>
              <w:rPr>
                <w:b/>
                <w:bCs/>
                <w:szCs w:val="24"/>
              </w:rPr>
              <w:t>Measurable Goal(s)</w:t>
            </w:r>
          </w:p>
        </w:tc>
        <w:tc>
          <w:tcPr>
            <w:tcW w:w="3420" w:type="dxa"/>
          </w:tcPr>
          <w:p w:rsidR="00EC7FAF" w:rsidRDefault="00EC7FAF" w:rsidP="00EC7FAF">
            <w:pPr>
              <w:rPr>
                <w:b/>
                <w:bCs/>
                <w:szCs w:val="24"/>
              </w:rPr>
            </w:pPr>
            <w:r>
              <w:rPr>
                <w:b/>
                <w:bCs/>
                <w:szCs w:val="24"/>
              </w:rPr>
              <w:t xml:space="preserve">Progress on Goal(s) – </w:t>
            </w:r>
          </w:p>
          <w:p w:rsidR="00EC7FAF" w:rsidRDefault="00EC7FAF" w:rsidP="00EC7FAF">
            <w:pPr>
              <w:rPr>
                <w:b/>
                <w:bCs/>
                <w:szCs w:val="24"/>
              </w:rPr>
            </w:pPr>
            <w:r>
              <w:rPr>
                <w:b/>
                <w:bCs/>
                <w:szCs w:val="24"/>
              </w:rPr>
              <w:t xml:space="preserve">Permit Year </w:t>
            </w:r>
            <w:r w:rsidR="00513F72">
              <w:rPr>
                <w:b/>
                <w:bCs/>
                <w:szCs w:val="24"/>
              </w:rPr>
              <w:t>8</w:t>
            </w:r>
          </w:p>
          <w:p w:rsidR="00EC7FAF" w:rsidRDefault="00EC7FAF" w:rsidP="00EC7FAF">
            <w:pPr>
              <w:pStyle w:val="CommentText"/>
              <w:rPr>
                <w:szCs w:val="24"/>
              </w:rPr>
            </w:pPr>
            <w:r>
              <w:t>(Reliance on non-municipal partners indicated, if any)</w:t>
            </w:r>
          </w:p>
        </w:tc>
        <w:tc>
          <w:tcPr>
            <w:tcW w:w="3240" w:type="dxa"/>
          </w:tcPr>
          <w:p w:rsidR="00EC7FAF" w:rsidRDefault="00EC7FAF" w:rsidP="00A81011">
            <w:pPr>
              <w:rPr>
                <w:b/>
                <w:bCs/>
                <w:szCs w:val="24"/>
              </w:rPr>
            </w:pPr>
            <w:r>
              <w:rPr>
                <w:b/>
                <w:bCs/>
                <w:szCs w:val="24"/>
              </w:rPr>
              <w:t xml:space="preserve">Planned Activities </w:t>
            </w: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AC334A" w:rsidP="00EC7FAF">
            <w:pPr>
              <w:rPr>
                <w:szCs w:val="24"/>
              </w:rPr>
            </w:pPr>
            <w:r>
              <w:rPr>
                <w:szCs w:val="24"/>
              </w:rPr>
              <w:t>1.</w:t>
            </w:r>
          </w:p>
        </w:tc>
        <w:tc>
          <w:tcPr>
            <w:tcW w:w="2163" w:type="dxa"/>
            <w:tcBorders>
              <w:left w:val="single" w:sz="4" w:space="0" w:color="auto"/>
              <w:bottom w:val="dashed" w:sz="4" w:space="0" w:color="auto"/>
              <w:right w:val="single" w:sz="4" w:space="0" w:color="auto"/>
            </w:tcBorders>
          </w:tcPr>
          <w:p w:rsidR="00EC7FAF" w:rsidRDefault="00AC334A" w:rsidP="00EC7FAF">
            <w:pPr>
              <w:rPr>
                <w:szCs w:val="24"/>
              </w:rPr>
            </w:pPr>
            <w:r>
              <w:rPr>
                <w:szCs w:val="24"/>
              </w:rPr>
              <w:t>Storm water system map</w:t>
            </w:r>
          </w:p>
        </w:tc>
        <w:tc>
          <w:tcPr>
            <w:tcW w:w="1530" w:type="dxa"/>
            <w:tcBorders>
              <w:left w:val="single" w:sz="4" w:space="0" w:color="auto"/>
              <w:bottom w:val="dashed" w:sz="4" w:space="0" w:color="auto"/>
              <w:right w:val="single" w:sz="4" w:space="0" w:color="auto"/>
            </w:tcBorders>
          </w:tcPr>
          <w:p w:rsidR="00EC7FAF" w:rsidRDefault="00AC334A" w:rsidP="00EC7FAF">
            <w:pPr>
              <w:rPr>
                <w:szCs w:val="24"/>
              </w:rPr>
            </w:pPr>
            <w:r>
              <w:rPr>
                <w:szCs w:val="24"/>
              </w:rPr>
              <w:t>DPW Superintendent</w:t>
            </w:r>
          </w:p>
        </w:tc>
        <w:tc>
          <w:tcPr>
            <w:tcW w:w="2070" w:type="dxa"/>
            <w:tcBorders>
              <w:left w:val="single" w:sz="4" w:space="0" w:color="auto"/>
              <w:bottom w:val="dashed" w:sz="4" w:space="0" w:color="auto"/>
              <w:right w:val="single" w:sz="4" w:space="0" w:color="auto"/>
            </w:tcBorders>
          </w:tcPr>
          <w:p w:rsidR="00EC7FAF" w:rsidRDefault="00AC334A" w:rsidP="00AC334A">
            <w:pPr>
              <w:rPr>
                <w:szCs w:val="24"/>
              </w:rPr>
            </w:pPr>
            <w:r>
              <w:rPr>
                <w:szCs w:val="24"/>
              </w:rPr>
              <w:t>Map completed</w:t>
            </w:r>
          </w:p>
        </w:tc>
        <w:tc>
          <w:tcPr>
            <w:tcW w:w="3420" w:type="dxa"/>
            <w:vMerge w:val="restart"/>
          </w:tcPr>
          <w:p w:rsidR="00EC7FAF" w:rsidRDefault="00AC334A" w:rsidP="00AC334A">
            <w:pPr>
              <w:pStyle w:val="CommentText"/>
              <w:rPr>
                <w:szCs w:val="24"/>
              </w:rPr>
            </w:pPr>
            <w:r>
              <w:rPr>
                <w:szCs w:val="24"/>
              </w:rPr>
              <w:t>Map in use as a maintenance and inspection aid</w:t>
            </w:r>
          </w:p>
        </w:tc>
        <w:tc>
          <w:tcPr>
            <w:tcW w:w="3240" w:type="dxa"/>
            <w:vMerge w:val="restart"/>
          </w:tcPr>
          <w:p w:rsidR="00EC7FAF" w:rsidRDefault="00AC334A" w:rsidP="00AC334A">
            <w:pPr>
              <w:rPr>
                <w:szCs w:val="24"/>
              </w:rPr>
            </w:pPr>
            <w:r>
              <w:rPr>
                <w:szCs w:val="24"/>
              </w:rPr>
              <w:t>Continue program</w:t>
            </w: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AC334A" w:rsidP="00EC7FAF">
            <w:pPr>
              <w:rPr>
                <w:szCs w:val="24"/>
              </w:rPr>
            </w:pPr>
            <w:r>
              <w:rPr>
                <w:szCs w:val="24"/>
              </w:rPr>
              <w:t>2.</w:t>
            </w:r>
          </w:p>
        </w:tc>
        <w:tc>
          <w:tcPr>
            <w:tcW w:w="2163" w:type="dxa"/>
            <w:tcBorders>
              <w:left w:val="single" w:sz="4" w:space="0" w:color="auto"/>
              <w:bottom w:val="dashed" w:sz="4" w:space="0" w:color="auto"/>
              <w:right w:val="single" w:sz="4" w:space="0" w:color="auto"/>
            </w:tcBorders>
          </w:tcPr>
          <w:p w:rsidR="00EC7FAF" w:rsidRDefault="00AC334A" w:rsidP="00AC334A">
            <w:pPr>
              <w:rPr>
                <w:szCs w:val="24"/>
              </w:rPr>
            </w:pPr>
            <w:r>
              <w:rPr>
                <w:szCs w:val="24"/>
              </w:rPr>
              <w:t xml:space="preserve">Regulatory mechanism prohibiting </w:t>
            </w:r>
            <w:proofErr w:type="spellStart"/>
            <w:r>
              <w:rPr>
                <w:szCs w:val="24"/>
              </w:rPr>
              <w:t>stormwater</w:t>
            </w:r>
            <w:proofErr w:type="spellEnd"/>
            <w:r>
              <w:rPr>
                <w:szCs w:val="24"/>
              </w:rPr>
              <w:t xml:space="preserve"> discharges into storm drains` </w:t>
            </w:r>
          </w:p>
        </w:tc>
        <w:tc>
          <w:tcPr>
            <w:tcW w:w="1530" w:type="dxa"/>
            <w:tcBorders>
              <w:left w:val="single" w:sz="4" w:space="0" w:color="auto"/>
              <w:bottom w:val="dashed" w:sz="4" w:space="0" w:color="auto"/>
              <w:right w:val="single" w:sz="4" w:space="0" w:color="auto"/>
            </w:tcBorders>
          </w:tcPr>
          <w:p w:rsidR="00EC7FAF" w:rsidRDefault="00AC334A" w:rsidP="00EC7FAF">
            <w:pPr>
              <w:rPr>
                <w:szCs w:val="24"/>
              </w:rPr>
            </w:pPr>
            <w:r>
              <w:rPr>
                <w:szCs w:val="24"/>
              </w:rPr>
              <w:t>DPW Superintendent</w:t>
            </w:r>
          </w:p>
        </w:tc>
        <w:tc>
          <w:tcPr>
            <w:tcW w:w="2070" w:type="dxa"/>
            <w:tcBorders>
              <w:left w:val="single" w:sz="4" w:space="0" w:color="auto"/>
              <w:bottom w:val="dashed" w:sz="4" w:space="0" w:color="auto"/>
              <w:right w:val="single" w:sz="4" w:space="0" w:color="auto"/>
            </w:tcBorders>
          </w:tcPr>
          <w:p w:rsidR="00EC7FAF" w:rsidRDefault="00AC334A" w:rsidP="00EC7FAF">
            <w:pPr>
              <w:rPr>
                <w:szCs w:val="24"/>
              </w:rPr>
            </w:pPr>
            <w:r>
              <w:rPr>
                <w:szCs w:val="24"/>
              </w:rPr>
              <w:t>Adopted regulations</w:t>
            </w:r>
          </w:p>
        </w:tc>
        <w:tc>
          <w:tcPr>
            <w:tcW w:w="3420" w:type="dxa"/>
            <w:vMerge w:val="restart"/>
          </w:tcPr>
          <w:p w:rsidR="00EC7FAF" w:rsidRDefault="00AC334A" w:rsidP="009F0D9B">
            <w:pPr>
              <w:pStyle w:val="CommentText"/>
              <w:rPr>
                <w:szCs w:val="24"/>
              </w:rPr>
            </w:pPr>
            <w:r>
              <w:rPr>
                <w:szCs w:val="24"/>
              </w:rPr>
              <w:t xml:space="preserve">Educate public </w:t>
            </w:r>
            <w:proofErr w:type="spellStart"/>
            <w:r>
              <w:rPr>
                <w:szCs w:val="24"/>
              </w:rPr>
              <w:t>Stormwater</w:t>
            </w:r>
            <w:proofErr w:type="spellEnd"/>
            <w:r>
              <w:rPr>
                <w:szCs w:val="24"/>
              </w:rPr>
              <w:t xml:space="preserve"> Bylaw and regulations including IDDE</w:t>
            </w: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9F0D9B" w:rsidP="00EC7FAF">
            <w:pPr>
              <w:rPr>
                <w:szCs w:val="24"/>
              </w:rPr>
            </w:pPr>
            <w:r>
              <w:rPr>
                <w:szCs w:val="24"/>
              </w:rPr>
              <w:t>3</w:t>
            </w:r>
          </w:p>
        </w:tc>
        <w:tc>
          <w:tcPr>
            <w:tcW w:w="2163" w:type="dxa"/>
            <w:tcBorders>
              <w:left w:val="single" w:sz="4" w:space="0" w:color="auto"/>
              <w:bottom w:val="dashed" w:sz="4" w:space="0" w:color="auto"/>
              <w:right w:val="single" w:sz="4" w:space="0" w:color="auto"/>
            </w:tcBorders>
          </w:tcPr>
          <w:p w:rsidR="00EC7FAF" w:rsidRDefault="009F0D9B" w:rsidP="009F0D9B">
            <w:pPr>
              <w:rPr>
                <w:szCs w:val="24"/>
              </w:rPr>
            </w:pPr>
            <w:r>
              <w:rPr>
                <w:szCs w:val="24"/>
              </w:rPr>
              <w:t>Education of Town employees, businesses and the public on the hazards of illegal discharges and improper waste disposal</w:t>
            </w:r>
          </w:p>
        </w:tc>
        <w:tc>
          <w:tcPr>
            <w:tcW w:w="1530" w:type="dxa"/>
            <w:tcBorders>
              <w:left w:val="single" w:sz="4" w:space="0" w:color="auto"/>
              <w:bottom w:val="dashed" w:sz="4" w:space="0" w:color="auto"/>
              <w:right w:val="single" w:sz="4" w:space="0" w:color="auto"/>
            </w:tcBorders>
          </w:tcPr>
          <w:p w:rsidR="00EC7FAF" w:rsidRDefault="009F0D9B" w:rsidP="00EC7FAF">
            <w:pPr>
              <w:rPr>
                <w:szCs w:val="24"/>
              </w:rPr>
            </w:pPr>
            <w:r>
              <w:rPr>
                <w:szCs w:val="24"/>
              </w:rPr>
              <w:t>DPW Superintendent</w:t>
            </w:r>
          </w:p>
          <w:p w:rsidR="009F0D9B" w:rsidRDefault="009F0D9B" w:rsidP="009F0D9B">
            <w:pPr>
              <w:rPr>
                <w:szCs w:val="24"/>
              </w:rPr>
            </w:pPr>
            <w:r>
              <w:rPr>
                <w:szCs w:val="24"/>
              </w:rPr>
              <w:t>Board of Health</w:t>
            </w: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9F0D9B" w:rsidP="00EC7FAF">
            <w:pPr>
              <w:pStyle w:val="CommentText"/>
              <w:rPr>
                <w:szCs w:val="24"/>
              </w:rPr>
            </w:pPr>
            <w:r>
              <w:rPr>
                <w:szCs w:val="24"/>
              </w:rPr>
              <w:t>Discussions and training held with the DPW working throughout the year</w:t>
            </w:r>
          </w:p>
          <w:p w:rsidR="009F0D9B" w:rsidRDefault="009F0D9B" w:rsidP="00EC7FAF">
            <w:pPr>
              <w:pStyle w:val="CommentText"/>
              <w:rPr>
                <w:szCs w:val="24"/>
              </w:rPr>
            </w:pPr>
          </w:p>
          <w:p w:rsidR="009F0D9B" w:rsidRDefault="009F0D9B" w:rsidP="009F0D9B">
            <w:pPr>
              <w:pStyle w:val="CommentText"/>
              <w:rPr>
                <w:szCs w:val="24"/>
              </w:rPr>
            </w:pPr>
            <w:proofErr w:type="spellStart"/>
            <w:r>
              <w:rPr>
                <w:szCs w:val="24"/>
              </w:rPr>
              <w:t>Stormwater</w:t>
            </w:r>
            <w:proofErr w:type="spellEnd"/>
            <w:r>
              <w:rPr>
                <w:szCs w:val="24"/>
              </w:rPr>
              <w:t xml:space="preserve"> and Coalition workshops attended </w:t>
            </w:r>
          </w:p>
        </w:tc>
        <w:tc>
          <w:tcPr>
            <w:tcW w:w="3240" w:type="dxa"/>
            <w:vMerge w:val="restart"/>
          </w:tcPr>
          <w:p w:rsidR="00EC7FAF" w:rsidRDefault="009F0D9B" w:rsidP="00EC7FAF">
            <w:pPr>
              <w:rPr>
                <w:szCs w:val="24"/>
              </w:rPr>
            </w:pPr>
            <w:r>
              <w:rPr>
                <w:szCs w:val="24"/>
              </w:rPr>
              <w:t>Continue Program and outreach</w:t>
            </w: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bl>
    <w:p w:rsidR="00EC7FAF" w:rsidRDefault="00EC7FAF" w:rsidP="00EC7FAF">
      <w:pPr>
        <w:rPr>
          <w:b/>
          <w:bCs/>
          <w:sz w:val="24"/>
          <w:szCs w:val="24"/>
        </w:rPr>
      </w:pPr>
    </w:p>
    <w:p w:rsidR="00635D61" w:rsidRDefault="00635D61" w:rsidP="00EC7FAF">
      <w:pPr>
        <w:pStyle w:val="CommentSubject"/>
        <w:rPr>
          <w:sz w:val="24"/>
          <w:szCs w:val="24"/>
        </w:rPr>
      </w:pPr>
    </w:p>
    <w:p w:rsidR="00EC7FAF" w:rsidRDefault="00EC7FAF" w:rsidP="00EC7FAF">
      <w:pPr>
        <w:pStyle w:val="CommentSubject"/>
        <w:rPr>
          <w:sz w:val="24"/>
          <w:szCs w:val="24"/>
        </w:rPr>
      </w:pPr>
      <w:r>
        <w:rPr>
          <w:sz w:val="24"/>
          <w:szCs w:val="24"/>
        </w:rPr>
        <w:t xml:space="preserve">4.  Construction Site </w:t>
      </w:r>
      <w:proofErr w:type="spellStart"/>
      <w:r>
        <w:rPr>
          <w:sz w:val="24"/>
          <w:szCs w:val="24"/>
        </w:rPr>
        <w:t>Stormwater</w:t>
      </w:r>
      <w:proofErr w:type="spellEnd"/>
      <w:r>
        <w:rPr>
          <w:sz w:val="24"/>
          <w:szCs w:val="24"/>
        </w:rPr>
        <w:t xml:space="preserve"> Runoff Control</w:t>
      </w:r>
    </w:p>
    <w:p w:rsidR="00EC7FAF" w:rsidRDefault="00EC7FAF" w:rsidP="00EC7FAF">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2163"/>
        <w:gridCol w:w="1530"/>
        <w:gridCol w:w="2070"/>
        <w:gridCol w:w="3420"/>
        <w:gridCol w:w="3240"/>
      </w:tblGrid>
      <w:tr w:rsidR="00EC7FAF" w:rsidTr="00EC7FAF">
        <w:tc>
          <w:tcPr>
            <w:tcW w:w="735" w:type="dxa"/>
          </w:tcPr>
          <w:p w:rsidR="00EC7FAF" w:rsidRDefault="00EC7FAF" w:rsidP="00EC7FAF">
            <w:pPr>
              <w:rPr>
                <w:b/>
                <w:bCs/>
                <w:szCs w:val="24"/>
              </w:rPr>
            </w:pPr>
            <w:r>
              <w:rPr>
                <w:b/>
                <w:bCs/>
                <w:szCs w:val="24"/>
              </w:rPr>
              <w:t>BMP ID #</w:t>
            </w:r>
          </w:p>
        </w:tc>
        <w:tc>
          <w:tcPr>
            <w:tcW w:w="2163" w:type="dxa"/>
          </w:tcPr>
          <w:p w:rsidR="00EC7FAF" w:rsidRDefault="00EC7FAF" w:rsidP="00EC7FAF">
            <w:pPr>
              <w:rPr>
                <w:b/>
                <w:bCs/>
                <w:szCs w:val="24"/>
              </w:rPr>
            </w:pPr>
            <w:r>
              <w:rPr>
                <w:b/>
                <w:bCs/>
                <w:szCs w:val="24"/>
              </w:rPr>
              <w:t>BMP Description</w:t>
            </w:r>
          </w:p>
        </w:tc>
        <w:tc>
          <w:tcPr>
            <w:tcW w:w="1530" w:type="dxa"/>
          </w:tcPr>
          <w:p w:rsidR="00EC7FAF" w:rsidRDefault="00EC7FAF" w:rsidP="00EC7FAF">
            <w:pPr>
              <w:rPr>
                <w:b/>
                <w:bCs/>
                <w:szCs w:val="24"/>
              </w:rPr>
            </w:pPr>
            <w:r>
              <w:rPr>
                <w:b/>
                <w:bCs/>
                <w:szCs w:val="24"/>
              </w:rPr>
              <w:t>Responsible Dept./Person Name</w:t>
            </w:r>
          </w:p>
        </w:tc>
        <w:tc>
          <w:tcPr>
            <w:tcW w:w="2070" w:type="dxa"/>
          </w:tcPr>
          <w:p w:rsidR="00EC7FAF" w:rsidRDefault="00EC7FAF" w:rsidP="00EC7FAF">
            <w:pPr>
              <w:rPr>
                <w:b/>
                <w:bCs/>
                <w:szCs w:val="24"/>
              </w:rPr>
            </w:pPr>
            <w:r>
              <w:rPr>
                <w:b/>
                <w:bCs/>
                <w:szCs w:val="24"/>
              </w:rPr>
              <w:t>Measurable Goal(s)</w:t>
            </w:r>
          </w:p>
        </w:tc>
        <w:tc>
          <w:tcPr>
            <w:tcW w:w="3420" w:type="dxa"/>
          </w:tcPr>
          <w:p w:rsidR="00EC7FAF" w:rsidRDefault="00EC7FAF" w:rsidP="00EC7FAF">
            <w:pPr>
              <w:rPr>
                <w:b/>
                <w:bCs/>
                <w:szCs w:val="24"/>
              </w:rPr>
            </w:pPr>
            <w:r>
              <w:rPr>
                <w:b/>
                <w:bCs/>
                <w:szCs w:val="24"/>
              </w:rPr>
              <w:t xml:space="preserve">Progress on Goal(s) – </w:t>
            </w:r>
          </w:p>
          <w:p w:rsidR="00EC7FAF" w:rsidRDefault="00EC7FAF" w:rsidP="00EC7FAF">
            <w:pPr>
              <w:rPr>
                <w:b/>
                <w:bCs/>
                <w:szCs w:val="24"/>
              </w:rPr>
            </w:pPr>
            <w:r>
              <w:rPr>
                <w:b/>
                <w:bCs/>
                <w:szCs w:val="24"/>
              </w:rPr>
              <w:t xml:space="preserve">Permit Year </w:t>
            </w:r>
            <w:r w:rsidR="00513F72">
              <w:rPr>
                <w:b/>
                <w:bCs/>
                <w:szCs w:val="24"/>
              </w:rPr>
              <w:t>8</w:t>
            </w:r>
          </w:p>
          <w:p w:rsidR="00EC7FAF" w:rsidRDefault="00EC7FAF" w:rsidP="00EC7FAF">
            <w:pPr>
              <w:pStyle w:val="CommentText"/>
              <w:rPr>
                <w:szCs w:val="24"/>
              </w:rPr>
            </w:pPr>
            <w:r>
              <w:t>(Reliance on non-municipal partners indicated, if any)</w:t>
            </w:r>
          </w:p>
        </w:tc>
        <w:tc>
          <w:tcPr>
            <w:tcW w:w="3240" w:type="dxa"/>
          </w:tcPr>
          <w:p w:rsidR="00EC7FAF" w:rsidRDefault="00EC7FAF" w:rsidP="00A81011">
            <w:pPr>
              <w:rPr>
                <w:b/>
                <w:bCs/>
                <w:szCs w:val="24"/>
              </w:rPr>
            </w:pPr>
            <w:r>
              <w:rPr>
                <w:b/>
                <w:bCs/>
                <w:szCs w:val="24"/>
              </w:rPr>
              <w:t xml:space="preserve">Planned Activities </w:t>
            </w: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9F0D9B" w:rsidP="00EC7FAF">
            <w:pPr>
              <w:rPr>
                <w:szCs w:val="24"/>
              </w:rPr>
            </w:pPr>
            <w:r>
              <w:rPr>
                <w:szCs w:val="24"/>
              </w:rPr>
              <w:t>1.</w:t>
            </w:r>
          </w:p>
        </w:tc>
        <w:tc>
          <w:tcPr>
            <w:tcW w:w="2163" w:type="dxa"/>
            <w:tcBorders>
              <w:left w:val="single" w:sz="4" w:space="0" w:color="auto"/>
              <w:bottom w:val="dashed" w:sz="4" w:space="0" w:color="auto"/>
              <w:right w:val="single" w:sz="4" w:space="0" w:color="auto"/>
            </w:tcBorders>
          </w:tcPr>
          <w:p w:rsidR="00EC7FAF" w:rsidRDefault="009F0D9B" w:rsidP="009F0D9B">
            <w:pPr>
              <w:rPr>
                <w:szCs w:val="24"/>
              </w:rPr>
            </w:pPr>
            <w:r>
              <w:rPr>
                <w:szCs w:val="24"/>
              </w:rPr>
              <w:t>Bylaw requiring implementation of BMP on construction site</w:t>
            </w:r>
          </w:p>
        </w:tc>
        <w:tc>
          <w:tcPr>
            <w:tcW w:w="1530" w:type="dxa"/>
            <w:tcBorders>
              <w:left w:val="single" w:sz="4" w:space="0" w:color="auto"/>
              <w:bottom w:val="dashed" w:sz="4" w:space="0" w:color="auto"/>
              <w:right w:val="single" w:sz="4" w:space="0" w:color="auto"/>
            </w:tcBorders>
          </w:tcPr>
          <w:p w:rsidR="00EC7FAF" w:rsidRDefault="009F0D9B" w:rsidP="00EC7FAF">
            <w:pPr>
              <w:rPr>
                <w:szCs w:val="24"/>
              </w:rPr>
            </w:pPr>
            <w:r>
              <w:rPr>
                <w:szCs w:val="24"/>
              </w:rPr>
              <w:t>Town Administrator &amp; Planning Board</w:t>
            </w:r>
          </w:p>
        </w:tc>
        <w:tc>
          <w:tcPr>
            <w:tcW w:w="2070" w:type="dxa"/>
            <w:tcBorders>
              <w:left w:val="single" w:sz="4" w:space="0" w:color="auto"/>
              <w:bottom w:val="dashed" w:sz="4" w:space="0" w:color="auto"/>
              <w:right w:val="single" w:sz="4" w:space="0" w:color="auto"/>
            </w:tcBorders>
          </w:tcPr>
          <w:p w:rsidR="00EC7FAF" w:rsidRDefault="009F0D9B" w:rsidP="009F0D9B">
            <w:pPr>
              <w:rPr>
                <w:szCs w:val="24"/>
              </w:rPr>
            </w:pPr>
            <w:r>
              <w:rPr>
                <w:szCs w:val="24"/>
              </w:rPr>
              <w:t xml:space="preserve">Adoption of </w:t>
            </w:r>
            <w:proofErr w:type="spellStart"/>
            <w:r>
              <w:rPr>
                <w:szCs w:val="24"/>
              </w:rPr>
              <w:t>Stormwater</w:t>
            </w:r>
            <w:proofErr w:type="spellEnd"/>
            <w:r>
              <w:rPr>
                <w:szCs w:val="24"/>
              </w:rPr>
              <w:t xml:space="preserve"> Bylaw and permitting process</w:t>
            </w:r>
          </w:p>
        </w:tc>
        <w:tc>
          <w:tcPr>
            <w:tcW w:w="3420" w:type="dxa"/>
            <w:vMerge w:val="restart"/>
          </w:tcPr>
          <w:p w:rsidR="00EC7FAF" w:rsidRDefault="009F0D9B" w:rsidP="00EC7FAF">
            <w:pPr>
              <w:pStyle w:val="CommentText"/>
              <w:rPr>
                <w:szCs w:val="24"/>
              </w:rPr>
            </w:pPr>
            <w:r>
              <w:rPr>
                <w:szCs w:val="24"/>
              </w:rPr>
              <w:t>Hearing</w:t>
            </w:r>
            <w:r w:rsidR="00B07FF9">
              <w:rPr>
                <w:szCs w:val="24"/>
              </w:rPr>
              <w:t>s</w:t>
            </w:r>
            <w:r>
              <w:rPr>
                <w:szCs w:val="24"/>
              </w:rPr>
              <w:t xml:space="preserve"> held with developers.</w:t>
            </w:r>
          </w:p>
          <w:p w:rsidR="009F0D9B" w:rsidRDefault="009F0D9B" w:rsidP="00B07FF9">
            <w:pPr>
              <w:pStyle w:val="CommentText"/>
              <w:rPr>
                <w:szCs w:val="24"/>
              </w:rPr>
            </w:pPr>
            <w:r>
              <w:rPr>
                <w:szCs w:val="24"/>
              </w:rPr>
              <w:t>DCR inspected site</w:t>
            </w:r>
            <w:r w:rsidR="00B07FF9">
              <w:rPr>
                <w:szCs w:val="24"/>
              </w:rPr>
              <w:t>s</w:t>
            </w:r>
            <w:r>
              <w:rPr>
                <w:szCs w:val="24"/>
              </w:rPr>
              <w:t xml:space="preserve"> and no problems reported </w:t>
            </w:r>
          </w:p>
        </w:tc>
        <w:tc>
          <w:tcPr>
            <w:tcW w:w="3240" w:type="dxa"/>
            <w:vMerge w:val="restart"/>
          </w:tcPr>
          <w:p w:rsidR="00EC7FAF" w:rsidRDefault="009F0D9B" w:rsidP="009F0D9B">
            <w:pPr>
              <w:rPr>
                <w:szCs w:val="24"/>
              </w:rPr>
            </w:pPr>
            <w:r>
              <w:rPr>
                <w:szCs w:val="24"/>
              </w:rPr>
              <w:t>Continue with procedures that are in place and appear to be working well</w:t>
            </w: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9F0D9B" w:rsidP="00EC7FAF">
            <w:pPr>
              <w:rPr>
                <w:szCs w:val="24"/>
              </w:rPr>
            </w:pPr>
            <w:r>
              <w:rPr>
                <w:szCs w:val="24"/>
              </w:rPr>
              <w:t>2.</w:t>
            </w:r>
          </w:p>
        </w:tc>
        <w:tc>
          <w:tcPr>
            <w:tcW w:w="2163" w:type="dxa"/>
            <w:tcBorders>
              <w:left w:val="single" w:sz="4" w:space="0" w:color="auto"/>
              <w:bottom w:val="dashed" w:sz="4" w:space="0" w:color="auto"/>
              <w:right w:val="single" w:sz="4" w:space="0" w:color="auto"/>
            </w:tcBorders>
          </w:tcPr>
          <w:p w:rsidR="00EC7FAF" w:rsidRDefault="009F0D9B" w:rsidP="00EC7FAF">
            <w:pPr>
              <w:rPr>
                <w:szCs w:val="24"/>
              </w:rPr>
            </w:pPr>
            <w:r>
              <w:rPr>
                <w:szCs w:val="24"/>
              </w:rPr>
              <w:t>Establish procedures for site inspections</w:t>
            </w:r>
          </w:p>
        </w:tc>
        <w:tc>
          <w:tcPr>
            <w:tcW w:w="1530" w:type="dxa"/>
            <w:tcBorders>
              <w:left w:val="single" w:sz="4" w:space="0" w:color="auto"/>
              <w:bottom w:val="dashed" w:sz="4" w:space="0" w:color="auto"/>
              <w:right w:val="single" w:sz="4" w:space="0" w:color="auto"/>
            </w:tcBorders>
          </w:tcPr>
          <w:p w:rsidR="00EC7FAF" w:rsidRDefault="009F0D9B" w:rsidP="00EC7FAF">
            <w:pPr>
              <w:rPr>
                <w:szCs w:val="24"/>
              </w:rPr>
            </w:pPr>
            <w:r>
              <w:rPr>
                <w:szCs w:val="24"/>
              </w:rPr>
              <w:t>Town Administrator</w:t>
            </w:r>
          </w:p>
          <w:p w:rsidR="009F0D9B" w:rsidRDefault="009F0D9B" w:rsidP="00EC7FAF">
            <w:pPr>
              <w:rPr>
                <w:szCs w:val="24"/>
              </w:rPr>
            </w:pPr>
            <w:r>
              <w:rPr>
                <w:szCs w:val="24"/>
              </w:rPr>
              <w:t>Planning Board</w:t>
            </w:r>
          </w:p>
        </w:tc>
        <w:tc>
          <w:tcPr>
            <w:tcW w:w="2070" w:type="dxa"/>
            <w:tcBorders>
              <w:left w:val="single" w:sz="4" w:space="0" w:color="auto"/>
              <w:bottom w:val="dashed" w:sz="4" w:space="0" w:color="auto"/>
              <w:right w:val="single" w:sz="4" w:space="0" w:color="auto"/>
            </w:tcBorders>
          </w:tcPr>
          <w:p w:rsidR="00EC7FAF" w:rsidRDefault="009F0D9B" w:rsidP="00EC7FAF">
            <w:pPr>
              <w:rPr>
                <w:szCs w:val="24"/>
              </w:rPr>
            </w:pPr>
            <w:r>
              <w:rPr>
                <w:szCs w:val="24"/>
              </w:rPr>
              <w:t xml:space="preserve">Inspections </w:t>
            </w:r>
          </w:p>
        </w:tc>
        <w:tc>
          <w:tcPr>
            <w:tcW w:w="3420" w:type="dxa"/>
            <w:vMerge w:val="restart"/>
          </w:tcPr>
          <w:p w:rsidR="00EC7FAF" w:rsidRDefault="009F0D9B" w:rsidP="004D04CC">
            <w:pPr>
              <w:pStyle w:val="CommentText"/>
              <w:rPr>
                <w:szCs w:val="24"/>
              </w:rPr>
            </w:pPr>
            <w:r>
              <w:rPr>
                <w:szCs w:val="24"/>
              </w:rPr>
              <w:t>DCR inspected  during dry and wet events and reported no significant problems and minor remedial activities completed</w:t>
            </w:r>
          </w:p>
        </w:tc>
        <w:tc>
          <w:tcPr>
            <w:tcW w:w="3240" w:type="dxa"/>
            <w:vMerge w:val="restart"/>
          </w:tcPr>
          <w:p w:rsidR="00EC7FAF" w:rsidRDefault="009F0D9B" w:rsidP="00EC7FAF">
            <w:pPr>
              <w:rPr>
                <w:szCs w:val="24"/>
              </w:rPr>
            </w:pPr>
            <w:r>
              <w:rPr>
                <w:szCs w:val="24"/>
              </w:rPr>
              <w:t>Continue with procedures that are in place and appear to be working well</w:t>
            </w: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bl>
    <w:p w:rsidR="00EC7FAF" w:rsidRDefault="00EC7FAF" w:rsidP="00EC7FAF">
      <w:pPr>
        <w:pStyle w:val="CommentText"/>
        <w:rPr>
          <w:sz w:val="24"/>
          <w:szCs w:val="24"/>
        </w:rPr>
      </w:pPr>
    </w:p>
    <w:p w:rsidR="00781AD0" w:rsidRDefault="00781AD0" w:rsidP="00EC7FAF">
      <w:pPr>
        <w:pStyle w:val="CommentSubject"/>
        <w:rPr>
          <w:sz w:val="24"/>
          <w:szCs w:val="24"/>
        </w:rPr>
      </w:pPr>
    </w:p>
    <w:p w:rsidR="00781AD0" w:rsidRDefault="00781AD0" w:rsidP="00EC7FAF">
      <w:pPr>
        <w:pStyle w:val="CommentSubject"/>
        <w:rPr>
          <w:sz w:val="24"/>
          <w:szCs w:val="24"/>
        </w:rPr>
      </w:pPr>
    </w:p>
    <w:p w:rsidR="00781AD0" w:rsidRDefault="00781AD0" w:rsidP="00EC7FAF">
      <w:pPr>
        <w:pStyle w:val="CommentSubject"/>
        <w:rPr>
          <w:sz w:val="24"/>
          <w:szCs w:val="24"/>
        </w:rPr>
      </w:pPr>
    </w:p>
    <w:p w:rsidR="00781AD0" w:rsidRDefault="00781AD0" w:rsidP="00EC7FAF">
      <w:pPr>
        <w:pStyle w:val="CommentSubject"/>
        <w:rPr>
          <w:sz w:val="24"/>
          <w:szCs w:val="24"/>
        </w:rPr>
      </w:pPr>
    </w:p>
    <w:p w:rsidR="00EC7FAF" w:rsidRDefault="00EC7FAF" w:rsidP="00EC7FAF">
      <w:pPr>
        <w:pStyle w:val="CommentSubject"/>
        <w:rPr>
          <w:sz w:val="24"/>
          <w:szCs w:val="24"/>
        </w:rPr>
      </w:pPr>
      <w:r>
        <w:rPr>
          <w:sz w:val="24"/>
          <w:szCs w:val="24"/>
        </w:rPr>
        <w:t xml:space="preserve">5.  Post-Construction </w:t>
      </w:r>
      <w:proofErr w:type="spellStart"/>
      <w:r>
        <w:rPr>
          <w:sz w:val="24"/>
          <w:szCs w:val="24"/>
        </w:rPr>
        <w:t>Stormwater</w:t>
      </w:r>
      <w:proofErr w:type="spellEnd"/>
      <w:r>
        <w:rPr>
          <w:sz w:val="24"/>
          <w:szCs w:val="24"/>
        </w:rPr>
        <w:t xml:space="preserve"> Management in New Development and Redevelopment</w:t>
      </w:r>
    </w:p>
    <w:p w:rsidR="00EC7FAF" w:rsidRDefault="00EC7FAF" w:rsidP="00EC7FAF">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2163"/>
        <w:gridCol w:w="1530"/>
        <w:gridCol w:w="2070"/>
        <w:gridCol w:w="3420"/>
        <w:gridCol w:w="3240"/>
      </w:tblGrid>
      <w:tr w:rsidR="00EC7FAF" w:rsidTr="00EC7FAF">
        <w:tc>
          <w:tcPr>
            <w:tcW w:w="735" w:type="dxa"/>
          </w:tcPr>
          <w:p w:rsidR="00EC7FAF" w:rsidRDefault="00EC7FAF" w:rsidP="00EC7FAF">
            <w:pPr>
              <w:rPr>
                <w:b/>
                <w:bCs/>
                <w:szCs w:val="24"/>
              </w:rPr>
            </w:pPr>
            <w:r>
              <w:rPr>
                <w:b/>
                <w:bCs/>
                <w:szCs w:val="24"/>
              </w:rPr>
              <w:t>BMP ID #</w:t>
            </w:r>
          </w:p>
        </w:tc>
        <w:tc>
          <w:tcPr>
            <w:tcW w:w="2163" w:type="dxa"/>
          </w:tcPr>
          <w:p w:rsidR="00EC7FAF" w:rsidRDefault="00EC7FAF" w:rsidP="00EC7FAF">
            <w:pPr>
              <w:rPr>
                <w:b/>
                <w:bCs/>
                <w:szCs w:val="24"/>
              </w:rPr>
            </w:pPr>
            <w:r>
              <w:rPr>
                <w:b/>
                <w:bCs/>
                <w:szCs w:val="24"/>
              </w:rPr>
              <w:t>BMP Description</w:t>
            </w:r>
          </w:p>
        </w:tc>
        <w:tc>
          <w:tcPr>
            <w:tcW w:w="1530" w:type="dxa"/>
          </w:tcPr>
          <w:p w:rsidR="00EC7FAF" w:rsidRDefault="00EC7FAF" w:rsidP="00EC7FAF">
            <w:pPr>
              <w:rPr>
                <w:b/>
                <w:bCs/>
                <w:szCs w:val="24"/>
              </w:rPr>
            </w:pPr>
            <w:r>
              <w:rPr>
                <w:b/>
                <w:bCs/>
                <w:szCs w:val="24"/>
              </w:rPr>
              <w:t>Responsible Dept./Person Name</w:t>
            </w:r>
          </w:p>
        </w:tc>
        <w:tc>
          <w:tcPr>
            <w:tcW w:w="2070" w:type="dxa"/>
          </w:tcPr>
          <w:p w:rsidR="00EC7FAF" w:rsidRDefault="00EC7FAF" w:rsidP="00EC7FAF">
            <w:pPr>
              <w:rPr>
                <w:b/>
                <w:bCs/>
                <w:szCs w:val="24"/>
              </w:rPr>
            </w:pPr>
            <w:r>
              <w:rPr>
                <w:b/>
                <w:bCs/>
                <w:szCs w:val="24"/>
              </w:rPr>
              <w:t>Measurable Goal(s)</w:t>
            </w:r>
          </w:p>
        </w:tc>
        <w:tc>
          <w:tcPr>
            <w:tcW w:w="3420" w:type="dxa"/>
          </w:tcPr>
          <w:p w:rsidR="00EC7FAF" w:rsidRDefault="00EC7FAF" w:rsidP="00EC7FAF">
            <w:pPr>
              <w:rPr>
                <w:b/>
                <w:bCs/>
                <w:szCs w:val="24"/>
              </w:rPr>
            </w:pPr>
            <w:r>
              <w:rPr>
                <w:b/>
                <w:bCs/>
                <w:szCs w:val="24"/>
              </w:rPr>
              <w:t xml:space="preserve">Progress on Goal(s) – </w:t>
            </w:r>
          </w:p>
          <w:p w:rsidR="00EC7FAF" w:rsidRDefault="00A81011" w:rsidP="00EC7FAF">
            <w:pPr>
              <w:rPr>
                <w:b/>
                <w:bCs/>
                <w:szCs w:val="24"/>
              </w:rPr>
            </w:pPr>
            <w:r>
              <w:rPr>
                <w:b/>
                <w:bCs/>
                <w:szCs w:val="24"/>
              </w:rPr>
              <w:t xml:space="preserve">Permit Year </w:t>
            </w:r>
            <w:r w:rsidR="00513F72">
              <w:rPr>
                <w:b/>
                <w:bCs/>
                <w:szCs w:val="24"/>
              </w:rPr>
              <w:t>8</w:t>
            </w:r>
          </w:p>
          <w:p w:rsidR="00EC7FAF" w:rsidRDefault="00EC7FAF" w:rsidP="00EC7FAF">
            <w:pPr>
              <w:pStyle w:val="CommentText"/>
              <w:rPr>
                <w:szCs w:val="24"/>
              </w:rPr>
            </w:pPr>
            <w:r>
              <w:t>(Reliance on non-municipal partners indicated, if any)</w:t>
            </w:r>
          </w:p>
        </w:tc>
        <w:tc>
          <w:tcPr>
            <w:tcW w:w="3240" w:type="dxa"/>
          </w:tcPr>
          <w:p w:rsidR="00EC7FAF" w:rsidRDefault="00EC7FAF" w:rsidP="00A81011">
            <w:pPr>
              <w:rPr>
                <w:b/>
                <w:bCs/>
                <w:szCs w:val="24"/>
              </w:rPr>
            </w:pPr>
            <w:r>
              <w:rPr>
                <w:b/>
                <w:bCs/>
                <w:szCs w:val="24"/>
              </w:rPr>
              <w:t xml:space="preserve">Planned Activities </w:t>
            </w: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9F0D9B" w:rsidP="00EC7FAF">
            <w:pPr>
              <w:rPr>
                <w:szCs w:val="24"/>
              </w:rPr>
            </w:pPr>
            <w:r>
              <w:rPr>
                <w:szCs w:val="24"/>
              </w:rPr>
              <w:t>1.</w:t>
            </w:r>
          </w:p>
        </w:tc>
        <w:tc>
          <w:tcPr>
            <w:tcW w:w="2163" w:type="dxa"/>
            <w:tcBorders>
              <w:left w:val="single" w:sz="4" w:space="0" w:color="auto"/>
              <w:bottom w:val="dashed" w:sz="4" w:space="0" w:color="auto"/>
              <w:right w:val="single" w:sz="4" w:space="0" w:color="auto"/>
            </w:tcBorders>
          </w:tcPr>
          <w:p w:rsidR="00EC7FAF" w:rsidRDefault="009F0D9B" w:rsidP="001807A9">
            <w:pPr>
              <w:rPr>
                <w:szCs w:val="24"/>
              </w:rPr>
            </w:pPr>
            <w:r>
              <w:rPr>
                <w:szCs w:val="24"/>
              </w:rPr>
              <w:t>Post Const</w:t>
            </w:r>
            <w:r w:rsidR="001807A9">
              <w:rPr>
                <w:szCs w:val="24"/>
              </w:rPr>
              <w:t xml:space="preserve">ruction controls included in </w:t>
            </w:r>
            <w:proofErr w:type="spellStart"/>
            <w:r w:rsidR="001807A9">
              <w:rPr>
                <w:szCs w:val="24"/>
              </w:rPr>
              <w:t>Stormwater</w:t>
            </w:r>
            <w:proofErr w:type="spellEnd"/>
            <w:r w:rsidR="001807A9">
              <w:rPr>
                <w:szCs w:val="24"/>
              </w:rPr>
              <w:t xml:space="preserve"> Management Bylaw</w:t>
            </w:r>
            <w:r>
              <w:rPr>
                <w:szCs w:val="24"/>
              </w:rPr>
              <w:t xml:space="preserve"> </w:t>
            </w:r>
          </w:p>
        </w:tc>
        <w:tc>
          <w:tcPr>
            <w:tcW w:w="1530" w:type="dxa"/>
            <w:tcBorders>
              <w:left w:val="single" w:sz="4" w:space="0" w:color="auto"/>
              <w:bottom w:val="dashed" w:sz="4" w:space="0" w:color="auto"/>
              <w:right w:val="single" w:sz="4" w:space="0" w:color="auto"/>
            </w:tcBorders>
          </w:tcPr>
          <w:p w:rsidR="00EC7FAF" w:rsidRDefault="001807A9" w:rsidP="00EC7FAF">
            <w:pPr>
              <w:rPr>
                <w:szCs w:val="24"/>
              </w:rPr>
            </w:pPr>
            <w:r>
              <w:rPr>
                <w:szCs w:val="24"/>
              </w:rPr>
              <w:t xml:space="preserve">Planning Board </w:t>
            </w:r>
          </w:p>
        </w:tc>
        <w:tc>
          <w:tcPr>
            <w:tcW w:w="2070" w:type="dxa"/>
            <w:tcBorders>
              <w:left w:val="single" w:sz="4" w:space="0" w:color="auto"/>
              <w:bottom w:val="dashed" w:sz="4" w:space="0" w:color="auto"/>
              <w:right w:val="single" w:sz="4" w:space="0" w:color="auto"/>
            </w:tcBorders>
          </w:tcPr>
          <w:p w:rsidR="00EC7FAF" w:rsidRDefault="001807A9" w:rsidP="00EC7FAF">
            <w:pPr>
              <w:rPr>
                <w:szCs w:val="24"/>
              </w:rPr>
            </w:pPr>
            <w:r>
              <w:rPr>
                <w:szCs w:val="24"/>
              </w:rPr>
              <w:t>Controls in place and working</w:t>
            </w:r>
          </w:p>
        </w:tc>
        <w:tc>
          <w:tcPr>
            <w:tcW w:w="3420" w:type="dxa"/>
            <w:vMerge w:val="restart"/>
          </w:tcPr>
          <w:p w:rsidR="00EC7FAF" w:rsidRDefault="001807A9" w:rsidP="00EC7FAF">
            <w:pPr>
              <w:pStyle w:val="CommentText"/>
              <w:rPr>
                <w:szCs w:val="24"/>
              </w:rPr>
            </w:pPr>
            <w:r>
              <w:rPr>
                <w:szCs w:val="24"/>
              </w:rPr>
              <w:t xml:space="preserve">Site inspections by DCR </w:t>
            </w:r>
          </w:p>
        </w:tc>
        <w:tc>
          <w:tcPr>
            <w:tcW w:w="3240" w:type="dxa"/>
            <w:vMerge w:val="restart"/>
          </w:tcPr>
          <w:p w:rsidR="00EC7FAF" w:rsidRDefault="00927F62" w:rsidP="00EC7FAF">
            <w:pPr>
              <w:rPr>
                <w:szCs w:val="24"/>
              </w:rPr>
            </w:pPr>
            <w:r>
              <w:rPr>
                <w:szCs w:val="24"/>
              </w:rPr>
              <w:t>Continue with program</w:t>
            </w: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927F62" w:rsidP="00EC7FAF">
            <w:pPr>
              <w:rPr>
                <w:szCs w:val="24"/>
              </w:rPr>
            </w:pPr>
            <w:r>
              <w:rPr>
                <w:szCs w:val="24"/>
              </w:rPr>
              <w:t>2.</w:t>
            </w:r>
          </w:p>
        </w:tc>
        <w:tc>
          <w:tcPr>
            <w:tcW w:w="2163" w:type="dxa"/>
            <w:tcBorders>
              <w:left w:val="single" w:sz="4" w:space="0" w:color="auto"/>
              <w:bottom w:val="dashed" w:sz="4" w:space="0" w:color="auto"/>
              <w:right w:val="single" w:sz="4" w:space="0" w:color="auto"/>
            </w:tcBorders>
          </w:tcPr>
          <w:p w:rsidR="00EC7FAF" w:rsidRDefault="00927F62" w:rsidP="00927F62">
            <w:pPr>
              <w:rPr>
                <w:szCs w:val="24"/>
              </w:rPr>
            </w:pPr>
            <w:r>
              <w:rPr>
                <w:szCs w:val="24"/>
              </w:rPr>
              <w:t>Review Open Space Plan for BMP Strategies</w:t>
            </w:r>
          </w:p>
        </w:tc>
        <w:tc>
          <w:tcPr>
            <w:tcW w:w="1530" w:type="dxa"/>
            <w:tcBorders>
              <w:left w:val="single" w:sz="4" w:space="0" w:color="auto"/>
              <w:bottom w:val="dashed" w:sz="4" w:space="0" w:color="auto"/>
              <w:right w:val="single" w:sz="4" w:space="0" w:color="auto"/>
            </w:tcBorders>
          </w:tcPr>
          <w:p w:rsidR="00EC7FAF" w:rsidRDefault="00927F62" w:rsidP="00EC7FAF">
            <w:pPr>
              <w:rPr>
                <w:szCs w:val="24"/>
              </w:rPr>
            </w:pPr>
            <w:r>
              <w:rPr>
                <w:szCs w:val="24"/>
              </w:rPr>
              <w:t>Open Space Committee</w:t>
            </w:r>
          </w:p>
        </w:tc>
        <w:tc>
          <w:tcPr>
            <w:tcW w:w="2070" w:type="dxa"/>
            <w:tcBorders>
              <w:left w:val="single" w:sz="4" w:space="0" w:color="auto"/>
              <w:bottom w:val="dashed" w:sz="4" w:space="0" w:color="auto"/>
              <w:right w:val="single" w:sz="4" w:space="0" w:color="auto"/>
            </w:tcBorders>
          </w:tcPr>
          <w:p w:rsidR="00EC7FAF" w:rsidRDefault="00927F62" w:rsidP="00927F62">
            <w:pPr>
              <w:rPr>
                <w:szCs w:val="24"/>
              </w:rPr>
            </w:pPr>
            <w:r>
              <w:rPr>
                <w:szCs w:val="24"/>
              </w:rPr>
              <w:t>BMP’s adopted</w:t>
            </w:r>
          </w:p>
        </w:tc>
        <w:tc>
          <w:tcPr>
            <w:tcW w:w="3420" w:type="dxa"/>
            <w:vMerge w:val="restart"/>
          </w:tcPr>
          <w:p w:rsidR="00EC7FAF" w:rsidRDefault="00927F62" w:rsidP="004D04CC">
            <w:pPr>
              <w:pStyle w:val="CommentText"/>
              <w:rPr>
                <w:szCs w:val="24"/>
              </w:rPr>
            </w:pPr>
            <w:r>
              <w:rPr>
                <w:szCs w:val="24"/>
              </w:rPr>
              <w:t xml:space="preserve">New plan completed </w:t>
            </w:r>
            <w:r w:rsidR="004D04CC">
              <w:rPr>
                <w:szCs w:val="24"/>
              </w:rPr>
              <w:t xml:space="preserve"> and adopted </w:t>
            </w:r>
            <w:r>
              <w:rPr>
                <w:szCs w:val="24"/>
              </w:rPr>
              <w:t xml:space="preserve"> </w:t>
            </w:r>
          </w:p>
        </w:tc>
        <w:tc>
          <w:tcPr>
            <w:tcW w:w="3240" w:type="dxa"/>
            <w:vMerge w:val="restart"/>
          </w:tcPr>
          <w:p w:rsidR="00EC7FAF" w:rsidRDefault="00927F62" w:rsidP="00EC7FAF">
            <w:pPr>
              <w:rPr>
                <w:szCs w:val="24"/>
              </w:rPr>
            </w:pPr>
            <w:r>
              <w:rPr>
                <w:szCs w:val="24"/>
              </w:rPr>
              <w:t>Continue with program</w:t>
            </w: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bl>
    <w:p w:rsidR="00EC7FAF" w:rsidRDefault="00EC7FAF" w:rsidP="00EC7FAF">
      <w:pPr>
        <w:rPr>
          <w:b/>
          <w:bCs/>
          <w:sz w:val="24"/>
          <w:szCs w:val="24"/>
        </w:rPr>
      </w:pPr>
    </w:p>
    <w:p w:rsidR="00781AD0" w:rsidRDefault="00781AD0" w:rsidP="00EC7FAF">
      <w:pPr>
        <w:pStyle w:val="CommentSubject"/>
        <w:rPr>
          <w:sz w:val="24"/>
          <w:szCs w:val="24"/>
        </w:rPr>
      </w:pPr>
    </w:p>
    <w:p w:rsidR="00781AD0" w:rsidRDefault="00781AD0" w:rsidP="00EC7FAF">
      <w:pPr>
        <w:pStyle w:val="CommentSubject"/>
        <w:rPr>
          <w:sz w:val="24"/>
          <w:szCs w:val="24"/>
        </w:rPr>
      </w:pPr>
    </w:p>
    <w:p w:rsidR="00781AD0" w:rsidRDefault="00781AD0" w:rsidP="00EC7FAF">
      <w:pPr>
        <w:pStyle w:val="CommentSubject"/>
        <w:rPr>
          <w:sz w:val="24"/>
          <w:szCs w:val="24"/>
        </w:rPr>
      </w:pPr>
    </w:p>
    <w:p w:rsidR="00EC7FAF" w:rsidRDefault="00EC7FAF" w:rsidP="00EC7FAF">
      <w:pPr>
        <w:pStyle w:val="CommentSubject"/>
        <w:rPr>
          <w:sz w:val="24"/>
          <w:szCs w:val="24"/>
        </w:rPr>
      </w:pPr>
      <w:r>
        <w:rPr>
          <w:sz w:val="24"/>
          <w:szCs w:val="24"/>
        </w:rPr>
        <w:t>6.  Pollution Prevention and Good Housekeeping in Municipal Operations</w:t>
      </w:r>
    </w:p>
    <w:p w:rsidR="00EC7FAF" w:rsidRDefault="00EC7FAF" w:rsidP="00EC7FAF">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2163"/>
        <w:gridCol w:w="1530"/>
        <w:gridCol w:w="2070"/>
        <w:gridCol w:w="3420"/>
        <w:gridCol w:w="3240"/>
      </w:tblGrid>
      <w:tr w:rsidR="00EC7FAF" w:rsidTr="00EC7FAF">
        <w:tc>
          <w:tcPr>
            <w:tcW w:w="735" w:type="dxa"/>
          </w:tcPr>
          <w:p w:rsidR="00EC7FAF" w:rsidRDefault="00EC7FAF" w:rsidP="00EC7FAF">
            <w:pPr>
              <w:rPr>
                <w:b/>
                <w:bCs/>
                <w:szCs w:val="24"/>
              </w:rPr>
            </w:pPr>
            <w:r>
              <w:rPr>
                <w:b/>
                <w:bCs/>
                <w:szCs w:val="24"/>
              </w:rPr>
              <w:t>BMP ID #</w:t>
            </w:r>
          </w:p>
        </w:tc>
        <w:tc>
          <w:tcPr>
            <w:tcW w:w="2163" w:type="dxa"/>
          </w:tcPr>
          <w:p w:rsidR="00EC7FAF" w:rsidRDefault="00EC7FAF" w:rsidP="00EC7FAF">
            <w:pPr>
              <w:rPr>
                <w:b/>
                <w:bCs/>
                <w:szCs w:val="24"/>
              </w:rPr>
            </w:pPr>
            <w:r>
              <w:rPr>
                <w:b/>
                <w:bCs/>
                <w:szCs w:val="24"/>
              </w:rPr>
              <w:t>BMP Description</w:t>
            </w:r>
          </w:p>
        </w:tc>
        <w:tc>
          <w:tcPr>
            <w:tcW w:w="1530" w:type="dxa"/>
          </w:tcPr>
          <w:p w:rsidR="00EC7FAF" w:rsidRDefault="00EC7FAF" w:rsidP="00EC7FAF">
            <w:pPr>
              <w:rPr>
                <w:b/>
                <w:bCs/>
                <w:szCs w:val="24"/>
              </w:rPr>
            </w:pPr>
            <w:r>
              <w:rPr>
                <w:b/>
                <w:bCs/>
                <w:szCs w:val="24"/>
              </w:rPr>
              <w:t>Responsible Dept./Person Name</w:t>
            </w:r>
          </w:p>
        </w:tc>
        <w:tc>
          <w:tcPr>
            <w:tcW w:w="2070" w:type="dxa"/>
          </w:tcPr>
          <w:p w:rsidR="00EC7FAF" w:rsidRDefault="00EC7FAF" w:rsidP="00EC7FAF">
            <w:pPr>
              <w:rPr>
                <w:b/>
                <w:bCs/>
                <w:szCs w:val="24"/>
              </w:rPr>
            </w:pPr>
            <w:r>
              <w:rPr>
                <w:b/>
                <w:bCs/>
                <w:szCs w:val="24"/>
              </w:rPr>
              <w:t>Measurable Goal(s)</w:t>
            </w:r>
          </w:p>
        </w:tc>
        <w:tc>
          <w:tcPr>
            <w:tcW w:w="3420" w:type="dxa"/>
          </w:tcPr>
          <w:p w:rsidR="00EC7FAF" w:rsidRDefault="00EC7FAF" w:rsidP="00EC7FAF">
            <w:pPr>
              <w:rPr>
                <w:b/>
                <w:bCs/>
                <w:szCs w:val="24"/>
              </w:rPr>
            </w:pPr>
            <w:r>
              <w:rPr>
                <w:b/>
                <w:bCs/>
                <w:szCs w:val="24"/>
              </w:rPr>
              <w:t xml:space="preserve">Progress on Goal(s) – </w:t>
            </w:r>
          </w:p>
          <w:p w:rsidR="00EC7FAF" w:rsidRDefault="00EC7FAF" w:rsidP="00EC7FAF">
            <w:pPr>
              <w:rPr>
                <w:b/>
                <w:bCs/>
                <w:szCs w:val="24"/>
              </w:rPr>
            </w:pPr>
            <w:r>
              <w:rPr>
                <w:b/>
                <w:bCs/>
                <w:szCs w:val="24"/>
              </w:rPr>
              <w:t xml:space="preserve">Permit Year </w:t>
            </w:r>
            <w:r w:rsidR="00513F72">
              <w:rPr>
                <w:b/>
                <w:bCs/>
                <w:szCs w:val="24"/>
              </w:rPr>
              <w:t>8</w:t>
            </w:r>
          </w:p>
          <w:p w:rsidR="00EC7FAF" w:rsidRDefault="00EC7FAF" w:rsidP="00EC7FAF">
            <w:pPr>
              <w:pStyle w:val="CommentText"/>
              <w:rPr>
                <w:szCs w:val="24"/>
              </w:rPr>
            </w:pPr>
            <w:r>
              <w:t>(Reliance on non-municipal partners indicated, if any)</w:t>
            </w:r>
          </w:p>
        </w:tc>
        <w:tc>
          <w:tcPr>
            <w:tcW w:w="3240" w:type="dxa"/>
          </w:tcPr>
          <w:p w:rsidR="00EC7FAF" w:rsidRDefault="00EC7FAF" w:rsidP="00A81011">
            <w:pPr>
              <w:rPr>
                <w:b/>
                <w:bCs/>
                <w:szCs w:val="24"/>
              </w:rPr>
            </w:pPr>
            <w:r>
              <w:rPr>
                <w:b/>
                <w:bCs/>
                <w:szCs w:val="24"/>
              </w:rPr>
              <w:t xml:space="preserve">Planned Activities </w:t>
            </w: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927F62" w:rsidP="00EC7FAF">
            <w:pPr>
              <w:rPr>
                <w:szCs w:val="24"/>
              </w:rPr>
            </w:pPr>
            <w:r>
              <w:rPr>
                <w:szCs w:val="24"/>
              </w:rPr>
              <w:t>1.</w:t>
            </w:r>
          </w:p>
        </w:tc>
        <w:tc>
          <w:tcPr>
            <w:tcW w:w="2163" w:type="dxa"/>
            <w:tcBorders>
              <w:left w:val="single" w:sz="4" w:space="0" w:color="auto"/>
              <w:bottom w:val="dashed" w:sz="4" w:space="0" w:color="auto"/>
              <w:right w:val="single" w:sz="4" w:space="0" w:color="auto"/>
            </w:tcBorders>
          </w:tcPr>
          <w:p w:rsidR="00EC7FAF" w:rsidRDefault="00927F62" w:rsidP="00927F62">
            <w:pPr>
              <w:rPr>
                <w:szCs w:val="24"/>
              </w:rPr>
            </w:pPr>
            <w:r>
              <w:rPr>
                <w:szCs w:val="24"/>
              </w:rPr>
              <w:t>Procedures and documentation for scheduled maintenance of catch basins, detention basins and other drainage structures</w:t>
            </w:r>
          </w:p>
        </w:tc>
        <w:tc>
          <w:tcPr>
            <w:tcW w:w="1530" w:type="dxa"/>
            <w:tcBorders>
              <w:left w:val="single" w:sz="4" w:space="0" w:color="auto"/>
              <w:bottom w:val="dashed" w:sz="4" w:space="0" w:color="auto"/>
              <w:right w:val="single" w:sz="4" w:space="0" w:color="auto"/>
            </w:tcBorders>
          </w:tcPr>
          <w:p w:rsidR="00EC7FAF" w:rsidRDefault="00927F62" w:rsidP="00EC7FAF">
            <w:pPr>
              <w:rPr>
                <w:szCs w:val="24"/>
              </w:rPr>
            </w:pPr>
            <w:r>
              <w:rPr>
                <w:szCs w:val="24"/>
              </w:rPr>
              <w:t>Town Administrator</w:t>
            </w:r>
          </w:p>
          <w:p w:rsidR="00927F62" w:rsidRDefault="00532BBD" w:rsidP="00927F62">
            <w:pPr>
              <w:rPr>
                <w:szCs w:val="24"/>
              </w:rPr>
            </w:pPr>
            <w:r>
              <w:rPr>
                <w:szCs w:val="24"/>
              </w:rPr>
              <w:t>D</w:t>
            </w:r>
            <w:r w:rsidR="00927F62">
              <w:rPr>
                <w:szCs w:val="24"/>
              </w:rPr>
              <w:t>PW Superintendent</w:t>
            </w:r>
          </w:p>
        </w:tc>
        <w:tc>
          <w:tcPr>
            <w:tcW w:w="2070" w:type="dxa"/>
            <w:tcBorders>
              <w:left w:val="single" w:sz="4" w:space="0" w:color="auto"/>
              <w:bottom w:val="dashed" w:sz="4" w:space="0" w:color="auto"/>
              <w:right w:val="single" w:sz="4" w:space="0" w:color="auto"/>
            </w:tcBorders>
          </w:tcPr>
          <w:p w:rsidR="00EC7FAF" w:rsidRDefault="00532BBD" w:rsidP="00EC7FAF">
            <w:pPr>
              <w:rPr>
                <w:szCs w:val="24"/>
              </w:rPr>
            </w:pPr>
            <w:r>
              <w:rPr>
                <w:szCs w:val="24"/>
              </w:rPr>
              <w:t>Adopt procedures</w:t>
            </w:r>
          </w:p>
        </w:tc>
        <w:tc>
          <w:tcPr>
            <w:tcW w:w="3420" w:type="dxa"/>
            <w:vMerge w:val="restart"/>
          </w:tcPr>
          <w:p w:rsidR="00EC7FAF" w:rsidRDefault="00532BBD" w:rsidP="00532BBD">
            <w:pPr>
              <w:pStyle w:val="CommentText"/>
              <w:rPr>
                <w:szCs w:val="24"/>
              </w:rPr>
            </w:pPr>
            <w:r>
              <w:rPr>
                <w:szCs w:val="24"/>
              </w:rPr>
              <w:t>Catch basin program in place</w:t>
            </w:r>
          </w:p>
        </w:tc>
        <w:tc>
          <w:tcPr>
            <w:tcW w:w="3240" w:type="dxa"/>
            <w:vMerge w:val="restart"/>
          </w:tcPr>
          <w:p w:rsidR="00EC7FAF" w:rsidRDefault="00532BBD" w:rsidP="00EC7FAF">
            <w:pPr>
              <w:rPr>
                <w:szCs w:val="24"/>
              </w:rPr>
            </w:pPr>
            <w:r>
              <w:rPr>
                <w:szCs w:val="24"/>
              </w:rPr>
              <w:t>Continue yearly maintenance</w:t>
            </w: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bl>
    <w:p w:rsidR="00EC7FAF" w:rsidRDefault="00EC7FAF" w:rsidP="00EC7FAF">
      <w:pPr>
        <w:pStyle w:val="CommentText"/>
        <w:rPr>
          <w:sz w:val="24"/>
          <w:szCs w:val="24"/>
        </w:rPr>
      </w:pPr>
    </w:p>
    <w:p w:rsidR="00781AD0" w:rsidRDefault="00781AD0" w:rsidP="00EC7FAF">
      <w:pPr>
        <w:pStyle w:val="CommentSubject"/>
        <w:rPr>
          <w:sz w:val="24"/>
          <w:szCs w:val="24"/>
        </w:rPr>
      </w:pPr>
    </w:p>
    <w:p w:rsidR="00781AD0" w:rsidRDefault="00781AD0" w:rsidP="00EC7FAF">
      <w:pPr>
        <w:pStyle w:val="CommentSubject"/>
        <w:rPr>
          <w:sz w:val="24"/>
          <w:szCs w:val="24"/>
        </w:rPr>
      </w:pPr>
    </w:p>
    <w:p w:rsidR="00781AD0" w:rsidRDefault="00781AD0" w:rsidP="00EC7FAF">
      <w:pPr>
        <w:pStyle w:val="CommentSubject"/>
        <w:rPr>
          <w:sz w:val="24"/>
          <w:szCs w:val="24"/>
        </w:rPr>
      </w:pPr>
    </w:p>
    <w:p w:rsidR="00EC7FAF" w:rsidRPr="00635D61" w:rsidRDefault="00EC7FAF" w:rsidP="00EC7FAF">
      <w:pPr>
        <w:pStyle w:val="CommentSubject"/>
        <w:rPr>
          <w:sz w:val="24"/>
          <w:szCs w:val="24"/>
        </w:rPr>
      </w:pPr>
      <w:r w:rsidRPr="00635D61">
        <w:rPr>
          <w:sz w:val="24"/>
          <w:szCs w:val="24"/>
        </w:rPr>
        <w:t>6a</w:t>
      </w:r>
      <w:proofErr w:type="gramStart"/>
      <w:r w:rsidRPr="00635D61">
        <w:rPr>
          <w:sz w:val="24"/>
          <w:szCs w:val="24"/>
        </w:rPr>
        <w:t>.  Additions</w:t>
      </w:r>
      <w:proofErr w:type="gramEnd"/>
    </w:p>
    <w:p w:rsidR="00635D61" w:rsidRPr="00512C4D" w:rsidRDefault="00635D61" w:rsidP="00635D61">
      <w:pPr>
        <w:rPr>
          <w:b/>
          <w:i/>
        </w:rPr>
      </w:pPr>
      <w:r w:rsidRPr="00512C4D">
        <w:rPr>
          <w:b/>
          <w:i/>
        </w:rPr>
        <w:t>Videos and Templates (Minimum Control Measures 1, 3, 4, 5, 6)</w:t>
      </w:r>
    </w:p>
    <w:p w:rsidR="00635D61" w:rsidRPr="00512C4D" w:rsidRDefault="00635D61" w:rsidP="00635D61">
      <w:r w:rsidRPr="00512C4D">
        <w:t xml:space="preserve">As a follow-up to the Best Management Practices Technical Tour, 12 new CMRSWC videos were produced that feature the various BMPs visited on the tour, presentations from the day, and additional detailed footage recorded at the BMP sites after the event. </w:t>
      </w:r>
    </w:p>
    <w:p w:rsidR="000E21E4" w:rsidRPr="00A77E73" w:rsidRDefault="000E21E4" w:rsidP="00E77308"/>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635D61" w:rsidRDefault="00635D61" w:rsidP="00EC7FAF">
      <w:pPr>
        <w:pStyle w:val="CommentSubject"/>
        <w:rPr>
          <w:sz w:val="24"/>
          <w:szCs w:val="24"/>
        </w:rPr>
      </w:pPr>
    </w:p>
    <w:p w:rsidR="00EC7FAF" w:rsidRDefault="00EC7FAF" w:rsidP="00EC7FAF">
      <w:pPr>
        <w:pStyle w:val="CommentSubject"/>
        <w:rPr>
          <w:sz w:val="24"/>
          <w:szCs w:val="24"/>
        </w:rPr>
      </w:pPr>
      <w:r>
        <w:rPr>
          <w:sz w:val="24"/>
          <w:szCs w:val="24"/>
        </w:rPr>
        <w:t>7. BMPs for Meeting Total Maximum Daily Load (TMDL) Waste Load Allocations (WLA</w:t>
      </w:r>
      <w:r>
        <w:rPr>
          <w:b w:val="0"/>
          <w:bCs w:val="0"/>
          <w:sz w:val="24"/>
          <w:szCs w:val="24"/>
        </w:rPr>
        <w:t xml:space="preserve">)   </w:t>
      </w:r>
      <w:r>
        <w:rPr>
          <w:b w:val="0"/>
          <w:bCs w:val="0"/>
          <w:i/>
          <w:iCs/>
          <w:sz w:val="24"/>
          <w:szCs w:val="24"/>
        </w:rPr>
        <w:t>&lt;&lt;if applicable&gt;&gt;</w:t>
      </w:r>
    </w:p>
    <w:p w:rsidR="00EC7FAF" w:rsidRDefault="00EC7FAF" w:rsidP="00EC7FA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2163"/>
        <w:gridCol w:w="1530"/>
        <w:gridCol w:w="2070"/>
        <w:gridCol w:w="3420"/>
        <w:gridCol w:w="3240"/>
      </w:tblGrid>
      <w:tr w:rsidR="00EC7FAF" w:rsidTr="00EC7FAF">
        <w:tc>
          <w:tcPr>
            <w:tcW w:w="735" w:type="dxa"/>
          </w:tcPr>
          <w:p w:rsidR="00EC7FAF" w:rsidRDefault="00EC7FAF" w:rsidP="00EC7FAF">
            <w:pPr>
              <w:rPr>
                <w:b/>
                <w:bCs/>
                <w:szCs w:val="24"/>
              </w:rPr>
            </w:pPr>
            <w:r>
              <w:rPr>
                <w:b/>
                <w:bCs/>
                <w:szCs w:val="24"/>
              </w:rPr>
              <w:t>BMP ID #</w:t>
            </w:r>
          </w:p>
        </w:tc>
        <w:tc>
          <w:tcPr>
            <w:tcW w:w="2163" w:type="dxa"/>
          </w:tcPr>
          <w:p w:rsidR="00EC7FAF" w:rsidRDefault="00EC7FAF" w:rsidP="00EC7FAF">
            <w:pPr>
              <w:rPr>
                <w:b/>
                <w:bCs/>
                <w:szCs w:val="24"/>
              </w:rPr>
            </w:pPr>
            <w:r>
              <w:rPr>
                <w:b/>
                <w:bCs/>
                <w:szCs w:val="24"/>
              </w:rPr>
              <w:t>BMP Description</w:t>
            </w:r>
          </w:p>
        </w:tc>
        <w:tc>
          <w:tcPr>
            <w:tcW w:w="1530" w:type="dxa"/>
          </w:tcPr>
          <w:p w:rsidR="00EC7FAF" w:rsidRDefault="00EC7FAF" w:rsidP="00EC7FAF">
            <w:pPr>
              <w:rPr>
                <w:b/>
                <w:bCs/>
                <w:szCs w:val="24"/>
              </w:rPr>
            </w:pPr>
            <w:r>
              <w:rPr>
                <w:b/>
                <w:bCs/>
                <w:szCs w:val="24"/>
              </w:rPr>
              <w:t>Responsible Dept./Person Name</w:t>
            </w:r>
          </w:p>
        </w:tc>
        <w:tc>
          <w:tcPr>
            <w:tcW w:w="2070" w:type="dxa"/>
          </w:tcPr>
          <w:p w:rsidR="00EC7FAF" w:rsidRDefault="00EC7FAF" w:rsidP="00EC7FAF">
            <w:pPr>
              <w:rPr>
                <w:b/>
                <w:bCs/>
                <w:szCs w:val="24"/>
              </w:rPr>
            </w:pPr>
            <w:r>
              <w:rPr>
                <w:b/>
                <w:bCs/>
                <w:szCs w:val="24"/>
              </w:rPr>
              <w:t>Measurable Goal(s)</w:t>
            </w:r>
          </w:p>
        </w:tc>
        <w:tc>
          <w:tcPr>
            <w:tcW w:w="3420" w:type="dxa"/>
          </w:tcPr>
          <w:p w:rsidR="00EC7FAF" w:rsidRDefault="00EC7FAF" w:rsidP="00EC7FAF">
            <w:pPr>
              <w:rPr>
                <w:b/>
                <w:bCs/>
                <w:szCs w:val="24"/>
              </w:rPr>
            </w:pPr>
            <w:r>
              <w:rPr>
                <w:b/>
                <w:bCs/>
                <w:szCs w:val="24"/>
              </w:rPr>
              <w:t xml:space="preserve">Progress on Goal(s) – </w:t>
            </w:r>
          </w:p>
          <w:p w:rsidR="00EC7FAF" w:rsidRDefault="00A81011" w:rsidP="00EC7FAF">
            <w:pPr>
              <w:rPr>
                <w:b/>
                <w:bCs/>
                <w:szCs w:val="24"/>
              </w:rPr>
            </w:pPr>
            <w:r>
              <w:rPr>
                <w:b/>
                <w:bCs/>
                <w:szCs w:val="24"/>
              </w:rPr>
              <w:t xml:space="preserve">Permit Year </w:t>
            </w:r>
            <w:r w:rsidR="00513F72">
              <w:rPr>
                <w:b/>
                <w:bCs/>
                <w:szCs w:val="24"/>
              </w:rPr>
              <w:t>8</w:t>
            </w:r>
          </w:p>
          <w:p w:rsidR="00EC7FAF" w:rsidRDefault="00EC7FAF" w:rsidP="00EC7FAF">
            <w:pPr>
              <w:pStyle w:val="CommentText"/>
              <w:rPr>
                <w:szCs w:val="24"/>
              </w:rPr>
            </w:pPr>
            <w:r>
              <w:t>(Reliance on non-municipal partners indicated, if any)</w:t>
            </w:r>
          </w:p>
        </w:tc>
        <w:tc>
          <w:tcPr>
            <w:tcW w:w="3240" w:type="dxa"/>
          </w:tcPr>
          <w:p w:rsidR="00EC7FAF" w:rsidRDefault="00EC7FAF" w:rsidP="00A81011">
            <w:pPr>
              <w:rPr>
                <w:b/>
                <w:bCs/>
                <w:szCs w:val="24"/>
              </w:rPr>
            </w:pPr>
            <w:r>
              <w:rPr>
                <w:b/>
                <w:bCs/>
                <w:szCs w:val="24"/>
              </w:rPr>
              <w:t xml:space="preserve">Planned Activities </w:t>
            </w: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r w:rsidR="00EC7FAF" w:rsidTr="00EC7FAF">
        <w:trPr>
          <w:cantSplit/>
        </w:trPr>
        <w:tc>
          <w:tcPr>
            <w:tcW w:w="735" w:type="dxa"/>
            <w:tcBorders>
              <w:bottom w:val="dashed" w:sz="4" w:space="0" w:color="auto"/>
              <w:right w:val="single" w:sz="4" w:space="0" w:color="auto"/>
            </w:tcBorders>
          </w:tcPr>
          <w:p w:rsidR="00EC7FAF" w:rsidRDefault="00EC7FAF" w:rsidP="00EC7FAF">
            <w:pPr>
              <w:rPr>
                <w:szCs w:val="24"/>
              </w:rPr>
            </w:pPr>
          </w:p>
          <w:p w:rsidR="00EC7FAF" w:rsidRDefault="00EC7FAF" w:rsidP="00EC7FAF">
            <w:pPr>
              <w:rPr>
                <w:szCs w:val="24"/>
              </w:rPr>
            </w:pPr>
          </w:p>
        </w:tc>
        <w:tc>
          <w:tcPr>
            <w:tcW w:w="2163" w:type="dxa"/>
            <w:tcBorders>
              <w:left w:val="single" w:sz="4" w:space="0" w:color="auto"/>
              <w:bottom w:val="dashed" w:sz="4" w:space="0" w:color="auto"/>
              <w:right w:val="single" w:sz="4" w:space="0" w:color="auto"/>
            </w:tcBorders>
          </w:tcPr>
          <w:p w:rsidR="00EC7FAF" w:rsidRDefault="00EC7FAF" w:rsidP="00EC7FAF">
            <w:pPr>
              <w:rPr>
                <w:szCs w:val="24"/>
              </w:rPr>
            </w:pPr>
          </w:p>
        </w:tc>
        <w:tc>
          <w:tcPr>
            <w:tcW w:w="1530" w:type="dxa"/>
            <w:tcBorders>
              <w:left w:val="single" w:sz="4" w:space="0" w:color="auto"/>
              <w:bottom w:val="dashed" w:sz="4" w:space="0" w:color="auto"/>
              <w:right w:val="single" w:sz="4" w:space="0" w:color="auto"/>
            </w:tcBorders>
          </w:tcPr>
          <w:p w:rsidR="00EC7FAF" w:rsidRDefault="00EC7FAF" w:rsidP="00EC7FAF">
            <w:pPr>
              <w:rPr>
                <w:szCs w:val="24"/>
              </w:rPr>
            </w:pPr>
          </w:p>
        </w:tc>
        <w:tc>
          <w:tcPr>
            <w:tcW w:w="2070" w:type="dxa"/>
            <w:tcBorders>
              <w:left w:val="single" w:sz="4" w:space="0" w:color="auto"/>
              <w:bottom w:val="dashed" w:sz="4" w:space="0" w:color="auto"/>
              <w:right w:val="single" w:sz="4" w:space="0" w:color="auto"/>
            </w:tcBorders>
          </w:tcPr>
          <w:p w:rsidR="00EC7FAF" w:rsidRDefault="00EC7FAF" w:rsidP="00EC7FAF">
            <w:pPr>
              <w:rPr>
                <w:szCs w:val="24"/>
              </w:rPr>
            </w:pPr>
          </w:p>
        </w:tc>
        <w:tc>
          <w:tcPr>
            <w:tcW w:w="3420" w:type="dxa"/>
            <w:vMerge w:val="restart"/>
          </w:tcPr>
          <w:p w:rsidR="00EC7FAF" w:rsidRDefault="00EC7FAF" w:rsidP="00EC7FAF">
            <w:pPr>
              <w:pStyle w:val="CommentText"/>
              <w:rPr>
                <w:szCs w:val="24"/>
              </w:rPr>
            </w:pPr>
          </w:p>
        </w:tc>
        <w:tc>
          <w:tcPr>
            <w:tcW w:w="3240" w:type="dxa"/>
            <w:vMerge w:val="restart"/>
          </w:tcPr>
          <w:p w:rsidR="00EC7FAF" w:rsidRDefault="00EC7FAF" w:rsidP="00EC7FAF">
            <w:pPr>
              <w:rPr>
                <w:szCs w:val="24"/>
              </w:rPr>
            </w:pPr>
          </w:p>
        </w:tc>
      </w:tr>
      <w:tr w:rsidR="00EC7FAF" w:rsidTr="00EC7FAF">
        <w:trPr>
          <w:cantSplit/>
        </w:trPr>
        <w:tc>
          <w:tcPr>
            <w:tcW w:w="735" w:type="dxa"/>
            <w:tcBorders>
              <w:top w:val="dashed" w:sz="4" w:space="0" w:color="auto"/>
              <w:right w:val="single" w:sz="4" w:space="0" w:color="auto"/>
            </w:tcBorders>
          </w:tcPr>
          <w:p w:rsidR="00EC7FAF" w:rsidRDefault="00EC7FAF" w:rsidP="00EC7FAF">
            <w:pPr>
              <w:pStyle w:val="BalloonText"/>
              <w:rPr>
                <w:rFonts w:ascii="Times New Roman" w:hAnsi="Times New Roman" w:cs="Times New Roman"/>
                <w:szCs w:val="24"/>
              </w:rPr>
            </w:pPr>
            <w:r>
              <w:rPr>
                <w:rFonts w:ascii="Times New Roman" w:hAnsi="Times New Roman" w:cs="Times New Roman"/>
                <w:szCs w:val="24"/>
              </w:rPr>
              <w:t>Revised</w:t>
            </w:r>
          </w:p>
          <w:p w:rsidR="00EC7FAF" w:rsidRDefault="00EC7FAF" w:rsidP="00EC7FAF">
            <w:pPr>
              <w:pStyle w:val="BalloonText"/>
              <w:rPr>
                <w:rFonts w:ascii="Times New Roman" w:hAnsi="Times New Roman" w:cs="Times New Roman"/>
                <w:sz w:val="20"/>
                <w:szCs w:val="24"/>
              </w:rPr>
            </w:pPr>
          </w:p>
        </w:tc>
        <w:tc>
          <w:tcPr>
            <w:tcW w:w="2163" w:type="dxa"/>
            <w:tcBorders>
              <w:top w:val="dashed" w:sz="4" w:space="0" w:color="auto"/>
              <w:left w:val="single" w:sz="4" w:space="0" w:color="auto"/>
              <w:right w:val="single" w:sz="4" w:space="0" w:color="auto"/>
            </w:tcBorders>
          </w:tcPr>
          <w:p w:rsidR="00EC7FAF" w:rsidRDefault="00EC7FAF" w:rsidP="00EC7FAF">
            <w:pPr>
              <w:pStyle w:val="CommentText"/>
              <w:rPr>
                <w:i/>
                <w:iCs/>
              </w:rPr>
            </w:pPr>
          </w:p>
        </w:tc>
        <w:tc>
          <w:tcPr>
            <w:tcW w:w="1530" w:type="dxa"/>
            <w:tcBorders>
              <w:top w:val="dashed" w:sz="4" w:space="0" w:color="auto"/>
              <w:left w:val="single" w:sz="4" w:space="0" w:color="auto"/>
              <w:right w:val="single" w:sz="4" w:space="0" w:color="auto"/>
            </w:tcBorders>
          </w:tcPr>
          <w:p w:rsidR="00EC7FAF" w:rsidRDefault="00EC7FAF" w:rsidP="00EC7FAF">
            <w:pPr>
              <w:rPr>
                <w:szCs w:val="24"/>
              </w:rPr>
            </w:pPr>
          </w:p>
        </w:tc>
        <w:tc>
          <w:tcPr>
            <w:tcW w:w="2070" w:type="dxa"/>
            <w:tcBorders>
              <w:top w:val="dashed" w:sz="4" w:space="0" w:color="auto"/>
              <w:left w:val="single" w:sz="4" w:space="0" w:color="auto"/>
              <w:right w:val="single" w:sz="4" w:space="0" w:color="auto"/>
            </w:tcBorders>
          </w:tcPr>
          <w:p w:rsidR="00EC7FAF" w:rsidRDefault="00EC7FAF" w:rsidP="00EC7FAF">
            <w:pPr>
              <w:rPr>
                <w:szCs w:val="24"/>
              </w:rPr>
            </w:pPr>
          </w:p>
        </w:tc>
        <w:tc>
          <w:tcPr>
            <w:tcW w:w="3420" w:type="dxa"/>
            <w:vMerge/>
          </w:tcPr>
          <w:p w:rsidR="00EC7FAF" w:rsidRDefault="00EC7FAF" w:rsidP="00EC7FAF">
            <w:pPr>
              <w:rPr>
                <w:szCs w:val="24"/>
              </w:rPr>
            </w:pPr>
          </w:p>
        </w:tc>
        <w:tc>
          <w:tcPr>
            <w:tcW w:w="3240" w:type="dxa"/>
            <w:vMerge/>
          </w:tcPr>
          <w:p w:rsidR="00EC7FAF" w:rsidRDefault="00EC7FAF" w:rsidP="00EC7FAF">
            <w:pPr>
              <w:rPr>
                <w:szCs w:val="24"/>
              </w:rPr>
            </w:pPr>
          </w:p>
        </w:tc>
      </w:tr>
    </w:tbl>
    <w:p w:rsidR="00EC7FAF" w:rsidRDefault="00EC7FAF" w:rsidP="00EC7FAF">
      <w:pPr>
        <w:pStyle w:val="CommentText"/>
        <w:rPr>
          <w:sz w:val="24"/>
          <w:szCs w:val="24"/>
        </w:rPr>
      </w:pPr>
    </w:p>
    <w:p w:rsidR="00EC7FAF" w:rsidRDefault="00EC7FAF" w:rsidP="00EC7FAF">
      <w:pPr>
        <w:pStyle w:val="CommentSubject"/>
        <w:rPr>
          <w:sz w:val="24"/>
          <w:szCs w:val="24"/>
        </w:rPr>
      </w:pPr>
      <w:r>
        <w:rPr>
          <w:sz w:val="24"/>
          <w:szCs w:val="24"/>
        </w:rPr>
        <w:t>7a</w:t>
      </w:r>
      <w:proofErr w:type="gramStart"/>
      <w:r>
        <w:rPr>
          <w:sz w:val="24"/>
          <w:szCs w:val="24"/>
        </w:rPr>
        <w:t>.  Additions</w:t>
      </w:r>
      <w:proofErr w:type="gramEnd"/>
    </w:p>
    <w:p w:rsidR="00EC7FAF" w:rsidRDefault="00EC7FAF" w:rsidP="00EC7FAF">
      <w:pPr>
        <w:pStyle w:val="Comment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2163"/>
        <w:gridCol w:w="1530"/>
        <w:gridCol w:w="2070"/>
        <w:gridCol w:w="3420"/>
        <w:gridCol w:w="3240"/>
      </w:tblGrid>
      <w:tr w:rsidR="00EC7FAF" w:rsidTr="00EC7FAF">
        <w:tc>
          <w:tcPr>
            <w:tcW w:w="735" w:type="dxa"/>
          </w:tcPr>
          <w:p w:rsidR="00EC7FAF" w:rsidRDefault="00EC7FAF" w:rsidP="00EC7FAF">
            <w:pPr>
              <w:rPr>
                <w:szCs w:val="24"/>
              </w:rPr>
            </w:pPr>
          </w:p>
          <w:p w:rsidR="00EC7FAF" w:rsidRDefault="00EC7FAF" w:rsidP="00EC7FAF">
            <w:pPr>
              <w:rPr>
                <w:szCs w:val="24"/>
              </w:rPr>
            </w:pPr>
          </w:p>
        </w:tc>
        <w:tc>
          <w:tcPr>
            <w:tcW w:w="2163" w:type="dxa"/>
          </w:tcPr>
          <w:p w:rsidR="00EC7FAF" w:rsidRDefault="00EC7FAF" w:rsidP="00EC7FAF">
            <w:pPr>
              <w:rPr>
                <w:szCs w:val="24"/>
              </w:rPr>
            </w:pPr>
          </w:p>
        </w:tc>
        <w:tc>
          <w:tcPr>
            <w:tcW w:w="1530" w:type="dxa"/>
          </w:tcPr>
          <w:p w:rsidR="00EC7FAF" w:rsidRDefault="00EC7FAF" w:rsidP="00EC7FAF">
            <w:pPr>
              <w:pStyle w:val="CommentText"/>
              <w:rPr>
                <w:szCs w:val="24"/>
              </w:rPr>
            </w:pPr>
          </w:p>
        </w:tc>
        <w:tc>
          <w:tcPr>
            <w:tcW w:w="2070" w:type="dxa"/>
          </w:tcPr>
          <w:p w:rsidR="00EC7FAF" w:rsidRDefault="00EC7FAF" w:rsidP="00EC7FAF">
            <w:pPr>
              <w:rPr>
                <w:szCs w:val="24"/>
              </w:rPr>
            </w:pPr>
          </w:p>
        </w:tc>
        <w:tc>
          <w:tcPr>
            <w:tcW w:w="3420" w:type="dxa"/>
          </w:tcPr>
          <w:p w:rsidR="00EC7FAF" w:rsidRDefault="00EC7FAF" w:rsidP="00EC7FAF">
            <w:pPr>
              <w:rPr>
                <w:szCs w:val="24"/>
              </w:rPr>
            </w:pPr>
          </w:p>
        </w:tc>
        <w:tc>
          <w:tcPr>
            <w:tcW w:w="3240" w:type="dxa"/>
          </w:tcPr>
          <w:p w:rsidR="00EC7FAF" w:rsidRDefault="00EC7FAF" w:rsidP="00EC7FAF">
            <w:pPr>
              <w:rPr>
                <w:szCs w:val="24"/>
              </w:rPr>
            </w:pPr>
          </w:p>
        </w:tc>
      </w:tr>
      <w:tr w:rsidR="00EC7FAF" w:rsidTr="00EC7FAF">
        <w:tc>
          <w:tcPr>
            <w:tcW w:w="735" w:type="dxa"/>
          </w:tcPr>
          <w:p w:rsidR="00EC7FAF" w:rsidRDefault="00EC7FAF" w:rsidP="00EC7FAF">
            <w:pPr>
              <w:rPr>
                <w:szCs w:val="24"/>
              </w:rPr>
            </w:pPr>
          </w:p>
          <w:p w:rsidR="00EC7FAF" w:rsidRDefault="00EC7FAF" w:rsidP="00EC7FAF">
            <w:pPr>
              <w:rPr>
                <w:szCs w:val="24"/>
              </w:rPr>
            </w:pPr>
          </w:p>
        </w:tc>
        <w:tc>
          <w:tcPr>
            <w:tcW w:w="2163" w:type="dxa"/>
          </w:tcPr>
          <w:p w:rsidR="00EC7FAF" w:rsidRDefault="00EC7FAF" w:rsidP="00EC7FAF">
            <w:pPr>
              <w:rPr>
                <w:szCs w:val="24"/>
              </w:rPr>
            </w:pPr>
          </w:p>
        </w:tc>
        <w:tc>
          <w:tcPr>
            <w:tcW w:w="1530" w:type="dxa"/>
          </w:tcPr>
          <w:p w:rsidR="00EC7FAF" w:rsidRDefault="00EC7FAF" w:rsidP="00EC7FAF">
            <w:pPr>
              <w:rPr>
                <w:szCs w:val="24"/>
              </w:rPr>
            </w:pPr>
          </w:p>
        </w:tc>
        <w:tc>
          <w:tcPr>
            <w:tcW w:w="2070" w:type="dxa"/>
          </w:tcPr>
          <w:p w:rsidR="00EC7FAF" w:rsidRDefault="00EC7FAF" w:rsidP="00EC7FAF">
            <w:pPr>
              <w:rPr>
                <w:szCs w:val="24"/>
              </w:rPr>
            </w:pPr>
          </w:p>
        </w:tc>
        <w:tc>
          <w:tcPr>
            <w:tcW w:w="3420" w:type="dxa"/>
          </w:tcPr>
          <w:p w:rsidR="00EC7FAF" w:rsidRDefault="00EC7FAF" w:rsidP="00EC7FAF">
            <w:pPr>
              <w:pStyle w:val="CommentText"/>
              <w:rPr>
                <w:szCs w:val="24"/>
              </w:rPr>
            </w:pPr>
          </w:p>
        </w:tc>
        <w:tc>
          <w:tcPr>
            <w:tcW w:w="3240" w:type="dxa"/>
          </w:tcPr>
          <w:p w:rsidR="00EC7FAF" w:rsidRDefault="00EC7FAF" w:rsidP="00EC7FAF">
            <w:pPr>
              <w:rPr>
                <w:szCs w:val="24"/>
              </w:rPr>
            </w:pPr>
          </w:p>
        </w:tc>
      </w:tr>
    </w:tbl>
    <w:p w:rsidR="00EC7FAF" w:rsidRDefault="00EC7FAF" w:rsidP="00EC7FAF">
      <w:pPr>
        <w:rPr>
          <w:sz w:val="24"/>
          <w:szCs w:val="24"/>
        </w:rPr>
      </w:pPr>
    </w:p>
    <w:p w:rsidR="00E77308" w:rsidRDefault="00EC7FAF" w:rsidP="00E77308">
      <w:pPr>
        <w:pStyle w:val="Heading7"/>
        <w:rPr>
          <w:b/>
          <w:bCs/>
          <w:sz w:val="24"/>
          <w:u w:val="none"/>
        </w:rPr>
      </w:pPr>
      <w:r>
        <w:rPr>
          <w:b/>
          <w:bCs/>
          <w:sz w:val="24"/>
          <w:u w:val="none"/>
        </w:rPr>
        <w:t>7b</w:t>
      </w:r>
      <w:proofErr w:type="gramStart"/>
      <w:r>
        <w:rPr>
          <w:b/>
          <w:bCs/>
          <w:sz w:val="24"/>
          <w:u w:val="none"/>
        </w:rPr>
        <w:t>.  WLA</w:t>
      </w:r>
      <w:proofErr w:type="gramEnd"/>
      <w:r>
        <w:rPr>
          <w:b/>
          <w:bCs/>
          <w:sz w:val="24"/>
          <w:u w:val="none"/>
        </w:rPr>
        <w:t xml:space="preserve"> Assessment</w:t>
      </w:r>
    </w:p>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Default="00E77308" w:rsidP="00E77308"/>
    <w:p w:rsidR="00E77308" w:rsidRPr="00E77308" w:rsidRDefault="00E77308" w:rsidP="00E77308"/>
    <w:p w:rsidR="00EC7FAF" w:rsidRDefault="00EC7FAF" w:rsidP="00E77308">
      <w:pPr>
        <w:pStyle w:val="Heading7"/>
        <w:rPr>
          <w:sz w:val="24"/>
        </w:rPr>
      </w:pPr>
      <w:r>
        <w:rPr>
          <w:b/>
          <w:bCs/>
          <w:sz w:val="24"/>
        </w:rPr>
        <w:t>Part IV. Summary of Information Collected and Analyzed</w:t>
      </w:r>
    </w:p>
    <w:p w:rsidR="00EC7FAF" w:rsidRDefault="00EC7FAF" w:rsidP="00EC7FAF">
      <w:pPr>
        <w:rPr>
          <w:sz w:val="24"/>
          <w:szCs w:val="24"/>
        </w:rPr>
      </w:pPr>
    </w:p>
    <w:p w:rsidR="00EC7FAF" w:rsidRDefault="00EC7FAF" w:rsidP="00EC7FAF">
      <w:pPr>
        <w:rPr>
          <w:sz w:val="24"/>
          <w:szCs w:val="24"/>
        </w:rPr>
      </w:pPr>
    </w:p>
    <w:p w:rsidR="00EC7FAF" w:rsidRDefault="00EC7FAF" w:rsidP="00EC7FAF">
      <w:pPr>
        <w:rPr>
          <w:sz w:val="24"/>
          <w:szCs w:val="24"/>
        </w:rPr>
      </w:pPr>
    </w:p>
    <w:p w:rsidR="00EC7FAF" w:rsidRDefault="00EC7FAF" w:rsidP="00EC7FAF">
      <w:pPr>
        <w:rPr>
          <w:b/>
          <w:bCs/>
          <w:sz w:val="24"/>
          <w:szCs w:val="24"/>
        </w:rPr>
      </w:pPr>
      <w:proofErr w:type="gramStart"/>
      <w:r>
        <w:rPr>
          <w:b/>
          <w:bCs/>
          <w:sz w:val="24"/>
          <w:szCs w:val="24"/>
        </w:rPr>
        <w:t>Part V.</w:t>
      </w:r>
      <w:proofErr w:type="gramEnd"/>
      <w:r>
        <w:rPr>
          <w:b/>
          <w:bCs/>
          <w:sz w:val="24"/>
          <w:szCs w:val="24"/>
        </w:rPr>
        <w:t xml:space="preserve">  Program Outputs &amp; Accomplishments (OPTIONAL) </w:t>
      </w:r>
    </w:p>
    <w:p w:rsidR="00EC7FAF" w:rsidRDefault="00EC7FAF" w:rsidP="00EC7FAF">
      <w:pPr>
        <w:rPr>
          <w:sz w:val="24"/>
          <w:szCs w:val="24"/>
        </w:rPr>
      </w:pPr>
      <w:r>
        <w:rPr>
          <w:sz w:val="24"/>
          <w:szCs w:val="24"/>
        </w:rPr>
        <w:t>(Since beginning of permit coverage unless specified otherwise by a **, which indicates response is for period covering April 1, 20</w:t>
      </w:r>
      <w:r w:rsidR="00513F72">
        <w:rPr>
          <w:sz w:val="24"/>
          <w:szCs w:val="24"/>
        </w:rPr>
        <w:t>1</w:t>
      </w:r>
      <w:r w:rsidR="00635D61">
        <w:rPr>
          <w:sz w:val="24"/>
          <w:szCs w:val="24"/>
        </w:rPr>
        <w:t>7</w:t>
      </w:r>
      <w:r w:rsidR="00A81011">
        <w:rPr>
          <w:sz w:val="24"/>
          <w:szCs w:val="24"/>
        </w:rPr>
        <w:t xml:space="preserve"> through March 31, 201</w:t>
      </w:r>
      <w:r w:rsidR="00635D61">
        <w:rPr>
          <w:sz w:val="24"/>
          <w:szCs w:val="24"/>
        </w:rPr>
        <w:t>8</w:t>
      </w:r>
      <w:r>
        <w:rPr>
          <w:sz w:val="24"/>
          <w:szCs w:val="24"/>
        </w:rPr>
        <w:t>)</w:t>
      </w:r>
      <w:r w:rsidR="00A81011">
        <w:rPr>
          <w:sz w:val="24"/>
          <w:szCs w:val="24"/>
        </w:rPr>
        <w:t xml:space="preserve"> </w:t>
      </w:r>
    </w:p>
    <w:p w:rsidR="00EC7FAF" w:rsidRDefault="00EC7FAF" w:rsidP="00EC7FAF">
      <w:pPr>
        <w:rPr>
          <w:sz w:val="24"/>
          <w:szCs w:val="24"/>
        </w:rPr>
      </w:pPr>
    </w:p>
    <w:p w:rsidR="00EC7FAF" w:rsidRDefault="00EC7FAF" w:rsidP="00EC7FAF">
      <w:pPr>
        <w:pStyle w:val="Heading5"/>
        <w:tabs>
          <w:tab w:val="left" w:pos="7200"/>
        </w:tabs>
        <w:rPr>
          <w:szCs w:val="24"/>
        </w:rPr>
      </w:pPr>
      <w:r>
        <w:rPr>
          <w:szCs w:val="24"/>
        </w:rPr>
        <w:t>Programmatic</w:t>
      </w:r>
    </w:p>
    <w:p w:rsidR="00EC7FAF" w:rsidRDefault="00EC7FAF" w:rsidP="00EC7FAF">
      <w:pPr>
        <w:tabs>
          <w:tab w:val="left" w:pos="7200"/>
        </w:tabs>
        <w:rPr>
          <w:sz w:val="24"/>
          <w:szCs w:val="24"/>
        </w:rPr>
      </w:pPr>
      <w:r>
        <w:rPr>
          <w:sz w:val="24"/>
          <w:szCs w:val="24"/>
        </w:rPr>
        <w:tab/>
      </w:r>
      <w:r>
        <w:rPr>
          <w:sz w:val="24"/>
          <w:szCs w:val="24"/>
        </w:rPr>
        <w:tab/>
      </w:r>
      <w:r>
        <w:rPr>
          <w:sz w:val="24"/>
          <w:szCs w:val="24"/>
        </w:rPr>
        <w:tab/>
      </w:r>
      <w:r>
        <w:rPr>
          <w:sz w:val="24"/>
          <w:szCs w:val="24"/>
        </w:rPr>
        <w:tab/>
        <w:t xml:space="preserve">         (Preferred Units)    Response</w:t>
      </w: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gridCol w:w="1440"/>
        <w:gridCol w:w="1620"/>
      </w:tblGrid>
      <w:tr w:rsidR="00EC7FAF" w:rsidRPr="00635D61" w:rsidTr="00EC7FAF">
        <w:tc>
          <w:tcPr>
            <w:tcW w:w="10098" w:type="dxa"/>
          </w:tcPr>
          <w:p w:rsidR="00EC7FAF" w:rsidRPr="00635D61" w:rsidRDefault="00EC7FAF" w:rsidP="00EC7FAF">
            <w:pPr>
              <w:rPr>
                <w:sz w:val="24"/>
                <w:szCs w:val="24"/>
                <w:highlight w:val="yellow"/>
              </w:rPr>
            </w:pPr>
            <w:proofErr w:type="spellStart"/>
            <w:r w:rsidRPr="00635D61">
              <w:rPr>
                <w:sz w:val="24"/>
                <w:szCs w:val="24"/>
                <w:highlight w:val="yellow"/>
              </w:rPr>
              <w:t>Stormwater</w:t>
            </w:r>
            <w:proofErr w:type="spellEnd"/>
            <w:r w:rsidRPr="00635D61">
              <w:rPr>
                <w:sz w:val="24"/>
                <w:szCs w:val="24"/>
                <w:highlight w:val="yellow"/>
              </w:rPr>
              <w:t xml:space="preserve"> management position created/staffed</w:t>
            </w:r>
          </w:p>
        </w:tc>
        <w:tc>
          <w:tcPr>
            <w:tcW w:w="1440" w:type="dxa"/>
          </w:tcPr>
          <w:p w:rsidR="00EC7FAF" w:rsidRPr="00635D61" w:rsidRDefault="00EC7FAF" w:rsidP="00EC7FAF">
            <w:pPr>
              <w:rPr>
                <w:sz w:val="24"/>
                <w:szCs w:val="24"/>
                <w:highlight w:val="yellow"/>
              </w:rPr>
            </w:pPr>
            <w:r w:rsidRPr="00635D61">
              <w:rPr>
                <w:sz w:val="24"/>
                <w:szCs w:val="24"/>
                <w:highlight w:val="yellow"/>
              </w:rPr>
              <w:t>(y/n)</w:t>
            </w:r>
          </w:p>
        </w:tc>
        <w:tc>
          <w:tcPr>
            <w:tcW w:w="1620" w:type="dxa"/>
          </w:tcPr>
          <w:p w:rsidR="00EC7FAF" w:rsidRPr="00635D61" w:rsidRDefault="00227B53" w:rsidP="00EC7FAF">
            <w:pPr>
              <w:rPr>
                <w:highlight w:val="yellow"/>
              </w:rPr>
            </w:pPr>
            <w:r w:rsidRPr="00635D61">
              <w:rPr>
                <w:highlight w:val="yellow"/>
              </w:rPr>
              <w:t>N</w:t>
            </w:r>
          </w:p>
        </w:tc>
      </w:tr>
      <w:tr w:rsidR="00EC7FAF" w:rsidRPr="00635D61" w:rsidTr="00EC7FAF">
        <w:tc>
          <w:tcPr>
            <w:tcW w:w="10098" w:type="dxa"/>
          </w:tcPr>
          <w:p w:rsidR="00EC7FAF" w:rsidRPr="00635D61" w:rsidRDefault="00EC7FAF" w:rsidP="00EC7FAF">
            <w:pPr>
              <w:pStyle w:val="Heading4"/>
              <w:rPr>
                <w:highlight w:val="yellow"/>
              </w:rPr>
            </w:pPr>
            <w:r w:rsidRPr="00635D61">
              <w:rPr>
                <w:highlight w:val="yellow"/>
              </w:rPr>
              <w:t>Annual program budget/expenditures **</w:t>
            </w:r>
          </w:p>
        </w:tc>
        <w:tc>
          <w:tcPr>
            <w:tcW w:w="1440" w:type="dxa"/>
          </w:tcPr>
          <w:p w:rsidR="00EC7FAF" w:rsidRPr="00635D61" w:rsidRDefault="00EC7FAF" w:rsidP="00EC7FAF">
            <w:pPr>
              <w:pStyle w:val="Heading4"/>
              <w:rPr>
                <w:highlight w:val="yellow"/>
              </w:rPr>
            </w:pPr>
            <w:r w:rsidRPr="00635D61">
              <w:rPr>
                <w:highlight w:val="yellow"/>
              </w:rPr>
              <w:t>($)</w:t>
            </w:r>
          </w:p>
        </w:tc>
        <w:tc>
          <w:tcPr>
            <w:tcW w:w="1620" w:type="dxa"/>
          </w:tcPr>
          <w:p w:rsidR="00EC7FAF" w:rsidRPr="00635D61" w:rsidRDefault="00227B53" w:rsidP="00340F79">
            <w:pPr>
              <w:pStyle w:val="Heading4"/>
              <w:rPr>
                <w:highlight w:val="yellow"/>
              </w:rPr>
            </w:pPr>
            <w:r w:rsidRPr="00635D61">
              <w:rPr>
                <w:highlight w:val="yellow"/>
              </w:rPr>
              <w:t>$</w:t>
            </w:r>
            <w:r w:rsidR="00340F79" w:rsidRPr="00635D61">
              <w:rPr>
                <w:highlight w:val="yellow"/>
              </w:rPr>
              <w:t>4,000</w:t>
            </w:r>
          </w:p>
        </w:tc>
      </w:tr>
      <w:tr w:rsidR="00EC7FAF" w:rsidRPr="00635D61" w:rsidTr="00EC7FAF">
        <w:tc>
          <w:tcPr>
            <w:tcW w:w="10098" w:type="dxa"/>
          </w:tcPr>
          <w:p w:rsidR="00EC7FAF" w:rsidRPr="00635D61" w:rsidRDefault="00EC7FAF" w:rsidP="00EC7FAF">
            <w:pPr>
              <w:pStyle w:val="Heading4"/>
              <w:rPr>
                <w:highlight w:val="yellow"/>
              </w:rPr>
            </w:pPr>
            <w:r w:rsidRPr="00635D61">
              <w:rPr>
                <w:highlight w:val="yellow"/>
              </w:rPr>
              <w:t>Total program expenditures since beginning of permit coverage</w:t>
            </w:r>
          </w:p>
        </w:tc>
        <w:tc>
          <w:tcPr>
            <w:tcW w:w="1440" w:type="dxa"/>
          </w:tcPr>
          <w:p w:rsidR="00EC7FAF" w:rsidRPr="00635D61" w:rsidRDefault="00EC7FAF" w:rsidP="00EC7FAF">
            <w:pPr>
              <w:pStyle w:val="Heading4"/>
              <w:rPr>
                <w:highlight w:val="yellow"/>
              </w:rPr>
            </w:pPr>
            <w:r w:rsidRPr="00635D61">
              <w:rPr>
                <w:highlight w:val="yellow"/>
              </w:rPr>
              <w:t>($)</w:t>
            </w:r>
          </w:p>
        </w:tc>
        <w:tc>
          <w:tcPr>
            <w:tcW w:w="1620" w:type="dxa"/>
          </w:tcPr>
          <w:p w:rsidR="00EC7FAF" w:rsidRPr="00635D61" w:rsidRDefault="00340F79" w:rsidP="00EC7FAF">
            <w:pPr>
              <w:pStyle w:val="Heading4"/>
              <w:rPr>
                <w:highlight w:val="yellow"/>
              </w:rPr>
            </w:pPr>
            <w:r w:rsidRPr="00635D61">
              <w:rPr>
                <w:highlight w:val="yellow"/>
              </w:rPr>
              <w:t>**$192,000</w:t>
            </w:r>
          </w:p>
        </w:tc>
      </w:tr>
      <w:tr w:rsidR="00EC7FAF" w:rsidRPr="00635D61" w:rsidTr="00340F79">
        <w:trPr>
          <w:trHeight w:val="323"/>
        </w:trPr>
        <w:tc>
          <w:tcPr>
            <w:tcW w:w="10098" w:type="dxa"/>
          </w:tcPr>
          <w:p w:rsidR="00EC7FAF" w:rsidRPr="00635D61" w:rsidRDefault="00EC7FAF" w:rsidP="00EC7FAF">
            <w:pPr>
              <w:pStyle w:val="Heading4"/>
              <w:rPr>
                <w:highlight w:val="yellow"/>
              </w:rPr>
            </w:pPr>
            <w:r w:rsidRPr="00635D61">
              <w:rPr>
                <w:highlight w:val="yellow"/>
              </w:rPr>
              <w:t xml:space="preserve">Funding mechanism(s) (General Fund, Enterprise, Utility, </w:t>
            </w:r>
            <w:proofErr w:type="spellStart"/>
            <w:r w:rsidRPr="00635D61">
              <w:rPr>
                <w:highlight w:val="yellow"/>
              </w:rPr>
              <w:t>etc</w:t>
            </w:r>
            <w:proofErr w:type="spellEnd"/>
            <w:r w:rsidRPr="00635D61">
              <w:rPr>
                <w:highlight w:val="yellow"/>
              </w:rPr>
              <w:t>)</w:t>
            </w:r>
          </w:p>
        </w:tc>
        <w:tc>
          <w:tcPr>
            <w:tcW w:w="1440" w:type="dxa"/>
          </w:tcPr>
          <w:p w:rsidR="00EC7FAF" w:rsidRPr="00635D61" w:rsidRDefault="00EC7FAF" w:rsidP="00EC7FAF">
            <w:pPr>
              <w:pStyle w:val="Heading4"/>
              <w:rPr>
                <w:highlight w:val="yellow"/>
              </w:rPr>
            </w:pPr>
          </w:p>
        </w:tc>
        <w:tc>
          <w:tcPr>
            <w:tcW w:w="1620" w:type="dxa"/>
          </w:tcPr>
          <w:p w:rsidR="00EC7FAF" w:rsidRPr="00635D61" w:rsidRDefault="00340F79" w:rsidP="00EC7FAF">
            <w:pPr>
              <w:pStyle w:val="Heading4"/>
              <w:rPr>
                <w:highlight w:val="yellow"/>
              </w:rPr>
            </w:pPr>
            <w:r w:rsidRPr="00635D61">
              <w:rPr>
                <w:highlight w:val="yellow"/>
              </w:rPr>
              <w:t>CIC</w:t>
            </w:r>
          </w:p>
        </w:tc>
      </w:tr>
      <w:tr w:rsidR="00EC7FAF" w:rsidRPr="00635D61" w:rsidTr="00EC7FAF">
        <w:tc>
          <w:tcPr>
            <w:tcW w:w="10098" w:type="dxa"/>
          </w:tcPr>
          <w:p w:rsidR="00EC7FAF" w:rsidRPr="00635D61" w:rsidRDefault="00340F79" w:rsidP="00340F79">
            <w:pPr>
              <w:pStyle w:val="Heading4"/>
              <w:rPr>
                <w:highlight w:val="yellow"/>
              </w:rPr>
            </w:pPr>
            <w:r w:rsidRPr="00635D61">
              <w:rPr>
                <w:highlight w:val="yellow"/>
              </w:rPr>
              <w:t>**One of thirty communities receiving a total of $80,000 CIC Grant money</w:t>
            </w:r>
          </w:p>
        </w:tc>
        <w:tc>
          <w:tcPr>
            <w:tcW w:w="1440" w:type="dxa"/>
          </w:tcPr>
          <w:p w:rsidR="00EC7FAF" w:rsidRPr="00635D61" w:rsidRDefault="00EC7FAF" w:rsidP="00EC7FAF">
            <w:pPr>
              <w:pStyle w:val="Heading4"/>
              <w:rPr>
                <w:highlight w:val="yellow"/>
              </w:rPr>
            </w:pPr>
          </w:p>
        </w:tc>
        <w:tc>
          <w:tcPr>
            <w:tcW w:w="1620" w:type="dxa"/>
          </w:tcPr>
          <w:p w:rsidR="00EC7FAF" w:rsidRPr="00635D61" w:rsidRDefault="00EC7FAF" w:rsidP="00EC7FAF">
            <w:pPr>
              <w:pStyle w:val="Heading4"/>
              <w:rPr>
                <w:highlight w:val="yellow"/>
              </w:rPr>
            </w:pPr>
          </w:p>
        </w:tc>
      </w:tr>
    </w:tbl>
    <w:p w:rsidR="00EC7FAF" w:rsidRPr="00635D61" w:rsidRDefault="00EC7FAF" w:rsidP="00EC7FAF">
      <w:pPr>
        <w:rPr>
          <w:b/>
          <w:bCs/>
          <w:sz w:val="24"/>
          <w:szCs w:val="24"/>
          <w:highlight w:val="yellow"/>
        </w:rPr>
      </w:pPr>
    </w:p>
    <w:p w:rsidR="00EC7FAF" w:rsidRPr="00635D61" w:rsidRDefault="00EC7FAF" w:rsidP="00EC7FAF">
      <w:pPr>
        <w:rPr>
          <w:sz w:val="24"/>
          <w:szCs w:val="24"/>
          <w:highlight w:val="yellow"/>
        </w:rPr>
      </w:pPr>
      <w:r w:rsidRPr="00635D61">
        <w:rPr>
          <w:b/>
          <w:bCs/>
          <w:sz w:val="24"/>
          <w:szCs w:val="24"/>
          <w:highlight w:val="yellow"/>
        </w:rPr>
        <w:t>Education, Involvement, and Training</w:t>
      </w:r>
    </w:p>
    <w:p w:rsidR="00EC7FAF" w:rsidRPr="00635D61" w:rsidRDefault="00EC7FAF" w:rsidP="00EC7FAF">
      <w:pPr>
        <w:rPr>
          <w:sz w:val="24"/>
          <w:szCs w:val="24"/>
          <w:highlight w:val="yellow"/>
        </w:rPr>
      </w:pPr>
      <w:r w:rsidRPr="00635D61">
        <w:rPr>
          <w:sz w:val="24"/>
          <w:szCs w:val="24"/>
          <w:highlight w:val="yello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gridCol w:w="1440"/>
        <w:gridCol w:w="1620"/>
      </w:tblGrid>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Estimated number of property owners reached by education program(s)</w:t>
            </w:r>
          </w:p>
        </w:tc>
        <w:tc>
          <w:tcPr>
            <w:tcW w:w="1440" w:type="dxa"/>
          </w:tcPr>
          <w:p w:rsidR="00EC7FAF" w:rsidRPr="00635D61" w:rsidRDefault="00EC7FAF" w:rsidP="00EC7FAF">
            <w:pPr>
              <w:rPr>
                <w:sz w:val="24"/>
                <w:szCs w:val="24"/>
                <w:highlight w:val="yellow"/>
              </w:rPr>
            </w:pPr>
            <w:r w:rsidRPr="00635D61">
              <w:rPr>
                <w:sz w:val="24"/>
                <w:szCs w:val="24"/>
                <w:highlight w:val="yellow"/>
              </w:rPr>
              <w:t>(# or %)</w:t>
            </w:r>
          </w:p>
        </w:tc>
        <w:tc>
          <w:tcPr>
            <w:tcW w:w="1620" w:type="dxa"/>
          </w:tcPr>
          <w:p w:rsidR="00EC7FAF" w:rsidRPr="00635D61" w:rsidRDefault="00340F79" w:rsidP="00EC7FAF">
            <w:pPr>
              <w:rPr>
                <w:sz w:val="24"/>
                <w:szCs w:val="24"/>
                <w:highlight w:val="yellow"/>
              </w:rPr>
            </w:pPr>
            <w:r w:rsidRPr="00635D61">
              <w:rPr>
                <w:sz w:val="24"/>
                <w:szCs w:val="24"/>
                <w:highlight w:val="yellow"/>
              </w:rPr>
              <w:t>80%</w:t>
            </w:r>
          </w:p>
        </w:tc>
      </w:tr>
      <w:tr w:rsidR="00EC7FAF" w:rsidRPr="00635D61" w:rsidTr="00EC7FAF">
        <w:tc>
          <w:tcPr>
            <w:tcW w:w="10098" w:type="dxa"/>
          </w:tcPr>
          <w:p w:rsidR="00EC7FAF" w:rsidRPr="00635D61" w:rsidRDefault="00EC7FAF" w:rsidP="00EC7FAF">
            <w:pPr>
              <w:rPr>
                <w:sz w:val="24"/>
                <w:szCs w:val="24"/>
                <w:highlight w:val="yellow"/>
              </w:rPr>
            </w:pPr>
            <w:proofErr w:type="spellStart"/>
            <w:r w:rsidRPr="00635D61">
              <w:rPr>
                <w:sz w:val="24"/>
                <w:szCs w:val="24"/>
                <w:highlight w:val="yellow"/>
              </w:rPr>
              <w:t>Stormwater</w:t>
            </w:r>
            <w:proofErr w:type="spellEnd"/>
            <w:r w:rsidRPr="00635D61">
              <w:rPr>
                <w:sz w:val="24"/>
                <w:szCs w:val="24"/>
                <w:highlight w:val="yellow"/>
              </w:rPr>
              <w:t xml:space="preserve"> management committee established </w:t>
            </w:r>
          </w:p>
        </w:tc>
        <w:tc>
          <w:tcPr>
            <w:tcW w:w="1440" w:type="dxa"/>
          </w:tcPr>
          <w:p w:rsidR="00EC7FAF" w:rsidRPr="00635D61" w:rsidRDefault="00EC7FAF" w:rsidP="00EC7FAF">
            <w:pPr>
              <w:rPr>
                <w:sz w:val="24"/>
                <w:szCs w:val="24"/>
                <w:highlight w:val="yellow"/>
              </w:rPr>
            </w:pPr>
            <w:r w:rsidRPr="00635D61">
              <w:rPr>
                <w:sz w:val="24"/>
                <w:szCs w:val="24"/>
                <w:highlight w:val="yellow"/>
              </w:rPr>
              <w:t>(y/n)</w:t>
            </w:r>
          </w:p>
        </w:tc>
        <w:tc>
          <w:tcPr>
            <w:tcW w:w="1620" w:type="dxa"/>
          </w:tcPr>
          <w:p w:rsidR="00EC7FAF" w:rsidRPr="00635D61" w:rsidRDefault="00340F79" w:rsidP="00EC7FAF">
            <w:pPr>
              <w:rPr>
                <w:sz w:val="24"/>
                <w:szCs w:val="24"/>
                <w:highlight w:val="yellow"/>
              </w:rPr>
            </w:pPr>
            <w:r w:rsidRPr="00635D61">
              <w:rPr>
                <w:sz w:val="24"/>
                <w:szCs w:val="24"/>
                <w:highlight w:val="yellow"/>
              </w:rPr>
              <w:t xml:space="preserve">*N </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Stream teams established or supported</w:t>
            </w:r>
          </w:p>
        </w:tc>
        <w:tc>
          <w:tcPr>
            <w:tcW w:w="1440" w:type="dxa"/>
          </w:tcPr>
          <w:p w:rsidR="00EC7FAF" w:rsidRPr="00635D61" w:rsidRDefault="00EC7FAF" w:rsidP="00EC7FAF">
            <w:pPr>
              <w:rPr>
                <w:sz w:val="24"/>
                <w:szCs w:val="24"/>
                <w:highlight w:val="yellow"/>
              </w:rPr>
            </w:pPr>
            <w:r w:rsidRPr="00635D61">
              <w:rPr>
                <w:sz w:val="24"/>
                <w:szCs w:val="24"/>
                <w:highlight w:val="yellow"/>
              </w:rPr>
              <w:t>(# or y/n)</w:t>
            </w:r>
          </w:p>
        </w:tc>
        <w:tc>
          <w:tcPr>
            <w:tcW w:w="1620" w:type="dxa"/>
          </w:tcPr>
          <w:p w:rsidR="00EC7FAF" w:rsidRPr="00635D61" w:rsidRDefault="00340F79" w:rsidP="00EC7FAF">
            <w:pPr>
              <w:rPr>
                <w:sz w:val="24"/>
                <w:szCs w:val="24"/>
                <w:highlight w:val="yellow"/>
              </w:rPr>
            </w:pPr>
            <w:r w:rsidRPr="00635D61">
              <w:rPr>
                <w:sz w:val="24"/>
                <w:szCs w:val="24"/>
                <w:highlight w:val="yellow"/>
              </w:rPr>
              <w:t>N</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Shoreline clean-up participation or quantity of shoreline miles cleaned **</w:t>
            </w:r>
          </w:p>
        </w:tc>
        <w:tc>
          <w:tcPr>
            <w:tcW w:w="1440" w:type="dxa"/>
            <w:tcBorders>
              <w:bottom w:val="single" w:sz="4" w:space="0" w:color="auto"/>
            </w:tcBorders>
          </w:tcPr>
          <w:p w:rsidR="00EC7FAF" w:rsidRPr="00635D61" w:rsidRDefault="00EC7FAF" w:rsidP="00EC7FAF">
            <w:pPr>
              <w:rPr>
                <w:sz w:val="24"/>
                <w:szCs w:val="24"/>
                <w:highlight w:val="yellow"/>
              </w:rPr>
            </w:pPr>
            <w:r w:rsidRPr="00635D61">
              <w:rPr>
                <w:sz w:val="24"/>
                <w:szCs w:val="24"/>
                <w:highlight w:val="yellow"/>
              </w:rPr>
              <w:t>(</w:t>
            </w:r>
            <w:proofErr w:type="gramStart"/>
            <w:r w:rsidRPr="00635D61">
              <w:rPr>
                <w:sz w:val="24"/>
                <w:szCs w:val="24"/>
                <w:highlight w:val="yellow"/>
              </w:rPr>
              <w:t>y/n</w:t>
            </w:r>
            <w:proofErr w:type="gramEnd"/>
            <w:r w:rsidRPr="00635D61">
              <w:rPr>
                <w:sz w:val="24"/>
                <w:szCs w:val="24"/>
                <w:highlight w:val="yellow"/>
              </w:rPr>
              <w:t xml:space="preserve"> or mi.)</w:t>
            </w:r>
          </w:p>
        </w:tc>
        <w:tc>
          <w:tcPr>
            <w:tcW w:w="1620" w:type="dxa"/>
            <w:tcBorders>
              <w:bottom w:val="single" w:sz="4" w:space="0" w:color="auto"/>
            </w:tcBorders>
          </w:tcPr>
          <w:p w:rsidR="00EC7FAF" w:rsidRPr="00635D61" w:rsidRDefault="00340F79" w:rsidP="00EC7FAF">
            <w:pPr>
              <w:rPr>
                <w:sz w:val="24"/>
                <w:szCs w:val="24"/>
                <w:highlight w:val="yellow"/>
              </w:rPr>
            </w:pPr>
            <w:r w:rsidRPr="00635D61">
              <w:rPr>
                <w:sz w:val="24"/>
                <w:szCs w:val="24"/>
                <w:highlight w:val="yellow"/>
              </w:rPr>
              <w:t>N/A</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Shoreline cleaned since beginning of permit coverage</w:t>
            </w:r>
          </w:p>
        </w:tc>
        <w:tc>
          <w:tcPr>
            <w:tcW w:w="1440" w:type="dxa"/>
            <w:tcBorders>
              <w:bottom w:val="single" w:sz="4" w:space="0" w:color="auto"/>
            </w:tcBorders>
          </w:tcPr>
          <w:p w:rsidR="00EC7FAF" w:rsidRPr="00635D61" w:rsidRDefault="00EC7FAF" w:rsidP="00EC7FAF">
            <w:pPr>
              <w:rPr>
                <w:sz w:val="24"/>
                <w:szCs w:val="24"/>
                <w:highlight w:val="yellow"/>
              </w:rPr>
            </w:pPr>
            <w:r w:rsidRPr="00635D61">
              <w:rPr>
                <w:sz w:val="24"/>
                <w:szCs w:val="24"/>
                <w:highlight w:val="yellow"/>
              </w:rPr>
              <w:t>(mi.)</w:t>
            </w:r>
          </w:p>
        </w:tc>
        <w:tc>
          <w:tcPr>
            <w:tcW w:w="1620" w:type="dxa"/>
            <w:tcBorders>
              <w:bottom w:val="single" w:sz="4" w:space="0" w:color="auto"/>
            </w:tcBorders>
          </w:tcPr>
          <w:p w:rsidR="00EC7FAF" w:rsidRPr="00635D61" w:rsidRDefault="00340F79" w:rsidP="00EC7FAF">
            <w:pPr>
              <w:rPr>
                <w:sz w:val="24"/>
                <w:szCs w:val="24"/>
                <w:highlight w:val="yellow"/>
              </w:rPr>
            </w:pPr>
            <w:r w:rsidRPr="00635D61">
              <w:rPr>
                <w:sz w:val="24"/>
                <w:szCs w:val="24"/>
                <w:highlight w:val="yellow"/>
              </w:rPr>
              <w:t>N/A</w:t>
            </w:r>
          </w:p>
        </w:tc>
      </w:tr>
      <w:tr w:rsidR="00EC7FAF" w:rsidRPr="00635D61" w:rsidTr="00EC7FAF">
        <w:tc>
          <w:tcPr>
            <w:tcW w:w="10098" w:type="dxa"/>
            <w:tcBorders>
              <w:right w:val="nil"/>
            </w:tcBorders>
          </w:tcPr>
          <w:p w:rsidR="00EC7FAF" w:rsidRPr="00635D61" w:rsidRDefault="00EC7FAF" w:rsidP="00EC7FAF">
            <w:pPr>
              <w:rPr>
                <w:sz w:val="24"/>
                <w:szCs w:val="24"/>
                <w:highlight w:val="yellow"/>
              </w:rPr>
            </w:pPr>
            <w:r w:rsidRPr="00635D61">
              <w:rPr>
                <w:sz w:val="24"/>
                <w:szCs w:val="24"/>
                <w:highlight w:val="yellow"/>
              </w:rPr>
              <w:t xml:space="preserve">Household Hazardous Waste Collection Days </w:t>
            </w:r>
          </w:p>
        </w:tc>
        <w:tc>
          <w:tcPr>
            <w:tcW w:w="1440" w:type="dxa"/>
            <w:tcBorders>
              <w:left w:val="nil"/>
              <w:right w:val="nil"/>
            </w:tcBorders>
          </w:tcPr>
          <w:p w:rsidR="00EC7FAF" w:rsidRPr="00635D61" w:rsidRDefault="00EC7FAF" w:rsidP="00EC7FAF">
            <w:pPr>
              <w:rPr>
                <w:sz w:val="24"/>
                <w:szCs w:val="24"/>
                <w:highlight w:val="yellow"/>
              </w:rPr>
            </w:pPr>
            <w:r w:rsidRPr="00635D61">
              <w:rPr>
                <w:sz w:val="24"/>
                <w:szCs w:val="24"/>
                <w:highlight w:val="yellow"/>
              </w:rPr>
              <w:t xml:space="preserve"> </w:t>
            </w:r>
          </w:p>
        </w:tc>
        <w:tc>
          <w:tcPr>
            <w:tcW w:w="1620" w:type="dxa"/>
            <w:tcBorders>
              <w:left w:val="nil"/>
            </w:tcBorders>
          </w:tcPr>
          <w:p w:rsidR="00EC7FAF" w:rsidRPr="00635D61" w:rsidRDefault="00EC7FAF" w:rsidP="00EC7FAF">
            <w:pPr>
              <w:rPr>
                <w:sz w:val="24"/>
                <w:szCs w:val="24"/>
                <w:highlight w:val="yellow"/>
              </w:rPr>
            </w:pPr>
          </w:p>
        </w:tc>
      </w:tr>
      <w:tr w:rsidR="00EC7FAF" w:rsidRPr="00635D61" w:rsidTr="00EC7FAF">
        <w:tc>
          <w:tcPr>
            <w:tcW w:w="10098" w:type="dxa"/>
          </w:tcPr>
          <w:p w:rsidR="00EC7FAF" w:rsidRPr="00635D61" w:rsidRDefault="00EC7FAF" w:rsidP="00EC7FAF">
            <w:pPr>
              <w:numPr>
                <w:ilvl w:val="0"/>
                <w:numId w:val="8"/>
              </w:numPr>
              <w:rPr>
                <w:sz w:val="24"/>
                <w:szCs w:val="24"/>
                <w:highlight w:val="yellow"/>
              </w:rPr>
            </w:pPr>
            <w:r w:rsidRPr="00635D61">
              <w:rPr>
                <w:sz w:val="24"/>
                <w:szCs w:val="24"/>
                <w:highlight w:val="yellow"/>
              </w:rPr>
              <w:t>days sponsored  **</w:t>
            </w:r>
          </w:p>
        </w:tc>
        <w:tc>
          <w:tcPr>
            <w:tcW w:w="1440" w:type="dxa"/>
          </w:tcPr>
          <w:p w:rsidR="00EC7FAF" w:rsidRPr="00635D61" w:rsidRDefault="00EC7FAF" w:rsidP="00EC7FAF">
            <w:pPr>
              <w:rPr>
                <w:sz w:val="24"/>
                <w:szCs w:val="24"/>
                <w:highlight w:val="yellow"/>
              </w:rPr>
            </w:pPr>
            <w:r w:rsidRPr="00635D61">
              <w:rPr>
                <w:sz w:val="24"/>
                <w:szCs w:val="24"/>
                <w:highlight w:val="yellow"/>
              </w:rPr>
              <w:t>(#)</w:t>
            </w:r>
          </w:p>
        </w:tc>
        <w:tc>
          <w:tcPr>
            <w:tcW w:w="1620" w:type="dxa"/>
          </w:tcPr>
          <w:p w:rsidR="00EC7FAF" w:rsidRPr="00635D61" w:rsidRDefault="00063B39" w:rsidP="00EC7FAF">
            <w:pPr>
              <w:rPr>
                <w:sz w:val="24"/>
                <w:szCs w:val="24"/>
                <w:highlight w:val="yellow"/>
              </w:rPr>
            </w:pPr>
            <w:r w:rsidRPr="00635D61">
              <w:rPr>
                <w:sz w:val="24"/>
                <w:szCs w:val="24"/>
                <w:highlight w:val="yellow"/>
              </w:rPr>
              <w:t>147</w:t>
            </w:r>
          </w:p>
        </w:tc>
      </w:tr>
      <w:tr w:rsidR="00EC7FAF" w:rsidRPr="00635D61" w:rsidTr="00EC7FAF">
        <w:tc>
          <w:tcPr>
            <w:tcW w:w="10098" w:type="dxa"/>
          </w:tcPr>
          <w:p w:rsidR="00EC7FAF" w:rsidRPr="00635D61" w:rsidRDefault="00EC7FAF" w:rsidP="00EC7FAF">
            <w:pPr>
              <w:numPr>
                <w:ilvl w:val="0"/>
                <w:numId w:val="8"/>
              </w:numPr>
              <w:rPr>
                <w:sz w:val="24"/>
                <w:szCs w:val="24"/>
                <w:highlight w:val="yellow"/>
              </w:rPr>
            </w:pPr>
            <w:r w:rsidRPr="00635D61">
              <w:rPr>
                <w:sz w:val="24"/>
                <w:szCs w:val="24"/>
                <w:highlight w:val="yellow"/>
              </w:rPr>
              <w:t>community participation **</w:t>
            </w:r>
          </w:p>
        </w:tc>
        <w:tc>
          <w:tcPr>
            <w:tcW w:w="1440" w:type="dxa"/>
          </w:tcPr>
          <w:p w:rsidR="00EC7FAF" w:rsidRPr="00635D61" w:rsidRDefault="00EC7FAF" w:rsidP="00EC7FAF">
            <w:pPr>
              <w:rPr>
                <w:sz w:val="24"/>
                <w:szCs w:val="24"/>
                <w:highlight w:val="yellow"/>
              </w:rPr>
            </w:pPr>
            <w:r w:rsidRPr="00635D61">
              <w:rPr>
                <w:sz w:val="24"/>
                <w:szCs w:val="24"/>
                <w:highlight w:val="yellow"/>
              </w:rPr>
              <w:t>(# or %)</w:t>
            </w:r>
          </w:p>
        </w:tc>
        <w:tc>
          <w:tcPr>
            <w:tcW w:w="1620" w:type="dxa"/>
          </w:tcPr>
          <w:p w:rsidR="00EC7FAF" w:rsidRPr="00635D61" w:rsidRDefault="00D0118A" w:rsidP="00EC7FAF">
            <w:pPr>
              <w:rPr>
                <w:sz w:val="24"/>
                <w:szCs w:val="24"/>
                <w:highlight w:val="yellow"/>
              </w:rPr>
            </w:pPr>
            <w:r w:rsidRPr="00635D61">
              <w:rPr>
                <w:sz w:val="24"/>
                <w:szCs w:val="24"/>
                <w:highlight w:val="yellow"/>
              </w:rPr>
              <w:t>262 families</w:t>
            </w:r>
          </w:p>
        </w:tc>
      </w:tr>
      <w:tr w:rsidR="00EC7FAF" w:rsidRPr="00635D61" w:rsidTr="00EC7FAF">
        <w:tc>
          <w:tcPr>
            <w:tcW w:w="10098" w:type="dxa"/>
          </w:tcPr>
          <w:p w:rsidR="00EC7FAF" w:rsidRPr="00635D61" w:rsidRDefault="00EC7FAF" w:rsidP="00EC7FAF">
            <w:pPr>
              <w:numPr>
                <w:ilvl w:val="0"/>
                <w:numId w:val="8"/>
              </w:numPr>
              <w:rPr>
                <w:sz w:val="24"/>
                <w:szCs w:val="24"/>
                <w:highlight w:val="yellow"/>
              </w:rPr>
            </w:pPr>
            <w:r w:rsidRPr="00635D61">
              <w:rPr>
                <w:sz w:val="24"/>
                <w:szCs w:val="24"/>
                <w:highlight w:val="yellow"/>
              </w:rPr>
              <w:t>material collected **</w:t>
            </w:r>
          </w:p>
        </w:tc>
        <w:tc>
          <w:tcPr>
            <w:tcW w:w="1440" w:type="dxa"/>
          </w:tcPr>
          <w:p w:rsidR="00EC7FAF" w:rsidRPr="00635D61" w:rsidRDefault="00EC7FAF" w:rsidP="00EC7FAF">
            <w:pPr>
              <w:rPr>
                <w:sz w:val="24"/>
                <w:szCs w:val="24"/>
                <w:highlight w:val="yellow"/>
              </w:rPr>
            </w:pPr>
            <w:r w:rsidRPr="00635D61">
              <w:rPr>
                <w:sz w:val="24"/>
                <w:szCs w:val="24"/>
                <w:highlight w:val="yellow"/>
              </w:rPr>
              <w:t>(tons or gal)</w:t>
            </w:r>
          </w:p>
        </w:tc>
        <w:tc>
          <w:tcPr>
            <w:tcW w:w="1620" w:type="dxa"/>
          </w:tcPr>
          <w:p w:rsidR="00EC7FAF" w:rsidRPr="00635D61" w:rsidRDefault="00063B39" w:rsidP="00EC7FAF">
            <w:pPr>
              <w:rPr>
                <w:sz w:val="24"/>
                <w:szCs w:val="24"/>
                <w:highlight w:val="yellow"/>
              </w:rPr>
            </w:pPr>
            <w:r w:rsidRPr="00635D61">
              <w:rPr>
                <w:sz w:val="24"/>
                <w:szCs w:val="24"/>
                <w:highlight w:val="yellow"/>
              </w:rPr>
              <w:t>7,700</w:t>
            </w:r>
            <w:r w:rsidR="00D0118A" w:rsidRPr="00635D61">
              <w:rPr>
                <w:sz w:val="24"/>
                <w:szCs w:val="24"/>
                <w:highlight w:val="yellow"/>
              </w:rPr>
              <w:t xml:space="preserve"> gallons</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 xml:space="preserve">School curricula implemented </w:t>
            </w:r>
          </w:p>
        </w:tc>
        <w:tc>
          <w:tcPr>
            <w:tcW w:w="1440" w:type="dxa"/>
          </w:tcPr>
          <w:p w:rsidR="00EC7FAF" w:rsidRPr="00635D61" w:rsidRDefault="00EC7FAF" w:rsidP="00EC7FAF">
            <w:pPr>
              <w:rPr>
                <w:sz w:val="24"/>
                <w:szCs w:val="24"/>
                <w:highlight w:val="yellow"/>
              </w:rPr>
            </w:pPr>
            <w:r w:rsidRPr="00635D61">
              <w:rPr>
                <w:sz w:val="24"/>
                <w:szCs w:val="24"/>
                <w:highlight w:val="yellow"/>
              </w:rPr>
              <w:t>(y/n)</w:t>
            </w:r>
          </w:p>
        </w:tc>
        <w:tc>
          <w:tcPr>
            <w:tcW w:w="1620" w:type="dxa"/>
          </w:tcPr>
          <w:p w:rsidR="00EC7FAF" w:rsidRPr="00635D61" w:rsidRDefault="00063B39" w:rsidP="00EC7FAF">
            <w:pPr>
              <w:rPr>
                <w:sz w:val="24"/>
                <w:szCs w:val="24"/>
                <w:highlight w:val="yellow"/>
              </w:rPr>
            </w:pPr>
            <w:r w:rsidRPr="00635D61">
              <w:rPr>
                <w:sz w:val="24"/>
                <w:szCs w:val="24"/>
                <w:highlight w:val="yellow"/>
              </w:rPr>
              <w:t>N</w:t>
            </w:r>
          </w:p>
        </w:tc>
      </w:tr>
      <w:tr w:rsidR="00EC7FAF" w:rsidRPr="00635D61" w:rsidTr="00EC7FAF">
        <w:tc>
          <w:tcPr>
            <w:tcW w:w="10098" w:type="dxa"/>
          </w:tcPr>
          <w:p w:rsidR="00EC7FAF" w:rsidRPr="00635D61" w:rsidRDefault="00340F79" w:rsidP="00340F79">
            <w:pPr>
              <w:pStyle w:val="Heading4"/>
              <w:rPr>
                <w:highlight w:val="yellow"/>
              </w:rPr>
            </w:pPr>
            <w:r w:rsidRPr="00635D61">
              <w:rPr>
                <w:highlight w:val="yellow"/>
              </w:rPr>
              <w:t xml:space="preserve">Paxton is in partnership with six other communities known as </w:t>
            </w:r>
            <w:proofErr w:type="spellStart"/>
            <w:r w:rsidRPr="00635D61">
              <w:rPr>
                <w:highlight w:val="yellow"/>
              </w:rPr>
              <w:t>Wachusett</w:t>
            </w:r>
            <w:proofErr w:type="spellEnd"/>
            <w:r w:rsidRPr="00635D61">
              <w:rPr>
                <w:highlight w:val="yellow"/>
              </w:rPr>
              <w:t xml:space="preserve"> </w:t>
            </w:r>
            <w:proofErr w:type="spellStart"/>
            <w:r w:rsidRPr="00635D61">
              <w:rPr>
                <w:highlight w:val="yellow"/>
              </w:rPr>
              <w:t>Earthday</w:t>
            </w:r>
            <w:proofErr w:type="spellEnd"/>
            <w:r w:rsidRPr="00635D61">
              <w:rPr>
                <w:highlight w:val="yellow"/>
              </w:rPr>
              <w:t xml:space="preserve"> Recycling Center</w:t>
            </w:r>
          </w:p>
        </w:tc>
        <w:tc>
          <w:tcPr>
            <w:tcW w:w="1440" w:type="dxa"/>
          </w:tcPr>
          <w:p w:rsidR="00EC7FAF" w:rsidRPr="00635D61" w:rsidRDefault="00EC7FAF" w:rsidP="00EC7FAF">
            <w:pPr>
              <w:pStyle w:val="Heading4"/>
              <w:rPr>
                <w:highlight w:val="yellow"/>
              </w:rPr>
            </w:pPr>
          </w:p>
        </w:tc>
        <w:tc>
          <w:tcPr>
            <w:tcW w:w="1620" w:type="dxa"/>
          </w:tcPr>
          <w:p w:rsidR="00EC7FAF" w:rsidRPr="00635D61" w:rsidRDefault="00EC7FAF" w:rsidP="00EC7FAF">
            <w:pPr>
              <w:pStyle w:val="Heading4"/>
              <w:rPr>
                <w:highlight w:val="yellow"/>
              </w:rPr>
            </w:pPr>
          </w:p>
        </w:tc>
      </w:tr>
    </w:tbl>
    <w:p w:rsidR="00EC7FAF" w:rsidRPr="00635D61" w:rsidRDefault="00340F79" w:rsidP="00EC7FAF">
      <w:pPr>
        <w:pStyle w:val="Heading5"/>
        <w:rPr>
          <w:szCs w:val="24"/>
          <w:highlight w:val="yellow"/>
        </w:rPr>
      </w:pPr>
      <w:r w:rsidRPr="00635D61">
        <w:rPr>
          <w:szCs w:val="24"/>
          <w:highlight w:val="yellow"/>
        </w:rPr>
        <w:t>* Currently being administered through the DPW Superintendent and Town Administrator</w:t>
      </w:r>
    </w:p>
    <w:p w:rsidR="00EC7FAF" w:rsidRPr="00635D61" w:rsidRDefault="006425DD" w:rsidP="00EC7FAF">
      <w:pPr>
        <w:pStyle w:val="Heading5"/>
        <w:rPr>
          <w:szCs w:val="24"/>
          <w:highlight w:val="yellow"/>
        </w:rPr>
      </w:pPr>
      <w:r w:rsidRPr="00635D61">
        <w:rPr>
          <w:szCs w:val="24"/>
          <w:highlight w:val="yellow"/>
        </w:rPr>
        <w:br w:type="page"/>
      </w:r>
      <w:r w:rsidR="00EC7FAF" w:rsidRPr="00635D61">
        <w:rPr>
          <w:szCs w:val="24"/>
          <w:highlight w:val="yellow"/>
        </w:rPr>
        <w:t>Legal/Regulatory</w:t>
      </w:r>
      <w:r w:rsidR="00EC7FAF" w:rsidRPr="00635D61">
        <w:rPr>
          <w:szCs w:val="24"/>
          <w:highlight w:val="yellow"/>
        </w:rPr>
        <w:tab/>
      </w:r>
      <w:r w:rsidR="00EC7FAF" w:rsidRPr="00635D61">
        <w:rPr>
          <w:szCs w:val="24"/>
          <w:highlight w:val="yellow"/>
        </w:rPr>
        <w:tab/>
      </w:r>
      <w:r w:rsidR="00EC7FAF" w:rsidRPr="00635D61">
        <w:rPr>
          <w:szCs w:val="24"/>
          <w:highlight w:val="yellow"/>
        </w:rPr>
        <w:tab/>
      </w:r>
      <w:r w:rsidR="00EC7FAF" w:rsidRPr="00635D61">
        <w:rPr>
          <w:szCs w:val="24"/>
          <w:highlight w:val="yellow"/>
        </w:rPr>
        <w:tab/>
      </w:r>
      <w:r w:rsidR="00EC7FAF" w:rsidRPr="00635D61">
        <w:rPr>
          <w:szCs w:val="24"/>
          <w:highlight w:val="yellow"/>
        </w:rPr>
        <w:tab/>
      </w:r>
      <w:r w:rsidR="00EC7FAF" w:rsidRPr="00635D61">
        <w:rPr>
          <w:szCs w:val="24"/>
          <w:highlight w:val="yellow"/>
        </w:rPr>
        <w:tab/>
      </w:r>
      <w:r w:rsidR="00EC7FAF" w:rsidRPr="00635D61">
        <w:rPr>
          <w:szCs w:val="24"/>
          <w:highlight w:val="yellow"/>
        </w:rPr>
        <w:tab/>
      </w:r>
      <w:r w:rsidR="00EC7FAF" w:rsidRPr="00635D61">
        <w:rPr>
          <w:szCs w:val="24"/>
          <w:highlight w:val="yellow"/>
        </w:rPr>
        <w:tab/>
      </w:r>
      <w:r w:rsidR="00EC7FAF" w:rsidRPr="00635D61">
        <w:rPr>
          <w:szCs w:val="24"/>
          <w:highlight w:val="yellow"/>
        </w:rPr>
        <w:tab/>
      </w:r>
      <w:r w:rsidR="00EC7FAF" w:rsidRPr="00635D61">
        <w:rPr>
          <w:szCs w:val="24"/>
          <w:highlight w:val="yellow"/>
        </w:rPr>
        <w:tab/>
      </w:r>
      <w:r w:rsidR="00EC7FAF" w:rsidRPr="00635D61">
        <w:rPr>
          <w:szCs w:val="24"/>
          <w:highlight w:val="yellow"/>
        </w:rPr>
        <w:tab/>
      </w:r>
      <w:r w:rsidR="00EC7FAF" w:rsidRPr="00635D61">
        <w:rPr>
          <w:szCs w:val="24"/>
          <w:highlight w:val="yellow"/>
        </w:rPr>
        <w:tab/>
      </w:r>
      <w:r w:rsidR="00EC7FAF" w:rsidRPr="00635D61">
        <w:rPr>
          <w:szCs w:val="24"/>
          <w:highlight w:val="yellow"/>
        </w:rPr>
        <w:tab/>
      </w:r>
      <w:r w:rsidR="00EC7FAF" w:rsidRPr="00635D61">
        <w:rPr>
          <w:szCs w:val="24"/>
          <w:highlight w:val="yellow"/>
        </w:rPr>
        <w:tab/>
      </w:r>
      <w:r w:rsidR="00EC7FAF" w:rsidRPr="00635D61">
        <w:rPr>
          <w:szCs w:val="24"/>
          <w:highlight w:val="yellow"/>
        </w:rPr>
        <w:tab/>
      </w:r>
    </w:p>
    <w:p w:rsidR="00EC7FAF" w:rsidRPr="00635D61" w:rsidRDefault="00EC7FAF" w:rsidP="00EC7FAF">
      <w:pPr>
        <w:pStyle w:val="Heading5"/>
        <w:ind w:left="6480"/>
        <w:rPr>
          <w:b w:val="0"/>
          <w:bCs w:val="0"/>
          <w:szCs w:val="24"/>
          <w:highlight w:val="yellow"/>
        </w:rPr>
      </w:pPr>
      <w:r w:rsidRPr="00635D61">
        <w:rPr>
          <w:b w:val="0"/>
          <w:bCs w:val="0"/>
          <w:szCs w:val="24"/>
          <w:highlight w:val="yellow"/>
        </w:rPr>
        <w:t>In Place          Reviewing</w:t>
      </w:r>
      <w:r w:rsidRPr="00635D61">
        <w:rPr>
          <w:b w:val="0"/>
          <w:bCs w:val="0"/>
          <w:szCs w:val="24"/>
          <w:highlight w:val="yellow"/>
        </w:rPr>
        <w:tab/>
      </w:r>
      <w:r w:rsidRPr="00635D61">
        <w:rPr>
          <w:b w:val="0"/>
          <w:bCs w:val="0"/>
          <w:szCs w:val="24"/>
          <w:highlight w:val="yellow"/>
        </w:rPr>
        <w:tab/>
        <w:t xml:space="preserve">           Draft</w:t>
      </w:r>
    </w:p>
    <w:p w:rsidR="00EC7FAF" w:rsidRPr="00635D61" w:rsidRDefault="00EC7FAF" w:rsidP="00EC7FAF">
      <w:pPr>
        <w:pStyle w:val="BodyText"/>
        <w:tabs>
          <w:tab w:val="left" w:pos="6480"/>
          <w:tab w:val="left" w:pos="7920"/>
          <w:tab w:val="left" w:pos="10530"/>
          <w:tab w:val="left" w:pos="11970"/>
        </w:tabs>
        <w:rPr>
          <w:highlight w:val="yellow"/>
        </w:rPr>
      </w:pPr>
      <w:r w:rsidRPr="00635D61">
        <w:rPr>
          <w:highlight w:val="yellow"/>
        </w:rPr>
        <w:tab/>
        <w:t>Prior to</w:t>
      </w:r>
      <w:r w:rsidRPr="00635D61">
        <w:rPr>
          <w:highlight w:val="yellow"/>
        </w:rPr>
        <w:tab/>
        <w:t xml:space="preserve"> Existing</w:t>
      </w:r>
      <w:r w:rsidRPr="00635D61">
        <w:rPr>
          <w:highlight w:val="yellow"/>
        </w:rPr>
        <w:tab/>
        <w:t xml:space="preserve">       in</w:t>
      </w:r>
    </w:p>
    <w:p w:rsidR="00EC7FAF" w:rsidRPr="00635D61" w:rsidRDefault="00EC7FAF" w:rsidP="00EC7FAF">
      <w:pPr>
        <w:pStyle w:val="Heading4"/>
        <w:tabs>
          <w:tab w:val="left" w:pos="6480"/>
          <w:tab w:val="left" w:pos="7920"/>
          <w:tab w:val="left" w:pos="9360"/>
          <w:tab w:val="left" w:pos="10530"/>
        </w:tabs>
        <w:rPr>
          <w:highlight w:val="yellow"/>
        </w:rPr>
      </w:pPr>
      <w:r w:rsidRPr="00635D61">
        <w:rPr>
          <w:highlight w:val="yellow"/>
        </w:rPr>
        <w:tab/>
        <w:t>Phase II</w:t>
      </w:r>
      <w:r w:rsidRPr="00635D61">
        <w:rPr>
          <w:highlight w:val="yellow"/>
        </w:rPr>
        <w:tab/>
        <w:t>Authorities</w:t>
      </w:r>
      <w:r w:rsidRPr="00635D61">
        <w:rPr>
          <w:highlight w:val="yellow"/>
        </w:rPr>
        <w:tab/>
        <w:t xml:space="preserve">Drafted  </w:t>
      </w:r>
      <w:r w:rsidRPr="00635D61">
        <w:rPr>
          <w:highlight w:val="yellow"/>
        </w:rPr>
        <w:tab/>
        <w:t xml:space="preserve">  Review</w:t>
      </w:r>
      <w:r w:rsidRPr="00635D61">
        <w:rPr>
          <w:highlight w:val="yellow"/>
        </w:rPr>
        <w:tab/>
        <w:t xml:space="preserve">        Adopted</w:t>
      </w:r>
    </w:p>
    <w:tbl>
      <w:tblPr>
        <w:tblW w:w="1320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5"/>
        <w:gridCol w:w="1344"/>
        <w:gridCol w:w="1317"/>
        <w:gridCol w:w="1318"/>
        <w:gridCol w:w="1318"/>
        <w:gridCol w:w="1318"/>
      </w:tblGrid>
      <w:tr w:rsidR="00EC7FAF" w:rsidRPr="00635D61" w:rsidTr="00EC7FAF">
        <w:trPr>
          <w:trHeight w:val="359"/>
        </w:trPr>
        <w:tc>
          <w:tcPr>
            <w:tcW w:w="7929" w:type="dxa"/>
            <w:gridSpan w:val="2"/>
            <w:tcBorders>
              <w:right w:val="nil"/>
            </w:tcBorders>
          </w:tcPr>
          <w:p w:rsidR="00EC7FAF" w:rsidRPr="00635D61" w:rsidRDefault="00EC7FAF" w:rsidP="00EC7FAF">
            <w:pPr>
              <w:rPr>
                <w:sz w:val="24"/>
                <w:szCs w:val="24"/>
                <w:highlight w:val="yellow"/>
              </w:rPr>
            </w:pPr>
            <w:r w:rsidRPr="00635D61">
              <w:rPr>
                <w:sz w:val="24"/>
                <w:szCs w:val="24"/>
                <w:highlight w:val="yellow"/>
              </w:rPr>
              <w:t>Regulatory Mechanism Status (indicate with “</w:t>
            </w:r>
            <w:r w:rsidRPr="00635D61">
              <w:rPr>
                <w:b/>
                <w:bCs/>
                <w:sz w:val="24"/>
                <w:szCs w:val="24"/>
                <w:highlight w:val="yellow"/>
              </w:rPr>
              <w:t>X</w:t>
            </w:r>
            <w:r w:rsidRPr="00635D61">
              <w:rPr>
                <w:sz w:val="24"/>
                <w:szCs w:val="24"/>
                <w:highlight w:val="yellow"/>
              </w:rPr>
              <w:t>”)</w:t>
            </w:r>
            <w:r w:rsidRPr="00635D61">
              <w:rPr>
                <w:sz w:val="24"/>
                <w:szCs w:val="24"/>
                <w:highlight w:val="yellow"/>
              </w:rPr>
              <w:tab/>
            </w:r>
            <w:r w:rsidRPr="00635D61">
              <w:rPr>
                <w:sz w:val="24"/>
                <w:szCs w:val="24"/>
                <w:highlight w:val="yellow"/>
              </w:rPr>
              <w:tab/>
            </w:r>
            <w:r w:rsidRPr="00635D61">
              <w:rPr>
                <w:sz w:val="24"/>
                <w:szCs w:val="24"/>
                <w:highlight w:val="yellow"/>
              </w:rPr>
              <w:tab/>
            </w:r>
          </w:p>
        </w:tc>
        <w:tc>
          <w:tcPr>
            <w:tcW w:w="1317" w:type="dxa"/>
            <w:tcBorders>
              <w:left w:val="nil"/>
              <w:right w:val="nil"/>
            </w:tcBorders>
          </w:tcPr>
          <w:p w:rsidR="00EC7FAF" w:rsidRPr="00635D61" w:rsidRDefault="00EC7FAF" w:rsidP="00EC7FAF">
            <w:pPr>
              <w:rPr>
                <w:sz w:val="24"/>
                <w:szCs w:val="24"/>
                <w:highlight w:val="yellow"/>
              </w:rPr>
            </w:pPr>
          </w:p>
        </w:tc>
        <w:tc>
          <w:tcPr>
            <w:tcW w:w="1318" w:type="dxa"/>
            <w:tcBorders>
              <w:left w:val="nil"/>
              <w:right w:val="nil"/>
            </w:tcBorders>
          </w:tcPr>
          <w:p w:rsidR="00EC7FAF" w:rsidRPr="00635D61" w:rsidRDefault="00EC7FAF" w:rsidP="00EC7FAF">
            <w:pPr>
              <w:rPr>
                <w:sz w:val="24"/>
                <w:szCs w:val="24"/>
                <w:highlight w:val="yellow"/>
              </w:rPr>
            </w:pPr>
          </w:p>
        </w:tc>
        <w:tc>
          <w:tcPr>
            <w:tcW w:w="1318" w:type="dxa"/>
            <w:tcBorders>
              <w:left w:val="nil"/>
              <w:right w:val="nil"/>
            </w:tcBorders>
          </w:tcPr>
          <w:p w:rsidR="00EC7FAF" w:rsidRPr="00635D61" w:rsidRDefault="00EC7FAF" w:rsidP="00EC7FAF">
            <w:pPr>
              <w:rPr>
                <w:sz w:val="24"/>
                <w:szCs w:val="24"/>
                <w:highlight w:val="yellow"/>
              </w:rPr>
            </w:pPr>
          </w:p>
        </w:tc>
        <w:tc>
          <w:tcPr>
            <w:tcW w:w="1318" w:type="dxa"/>
            <w:tcBorders>
              <w:left w:val="nil"/>
            </w:tcBorders>
          </w:tcPr>
          <w:p w:rsidR="00EC7FAF" w:rsidRPr="00635D61" w:rsidRDefault="00EC7FAF" w:rsidP="00EC7FAF">
            <w:pPr>
              <w:rPr>
                <w:sz w:val="24"/>
                <w:szCs w:val="24"/>
                <w:highlight w:val="yellow"/>
              </w:rPr>
            </w:pPr>
          </w:p>
        </w:tc>
      </w:tr>
      <w:tr w:rsidR="00EC7FAF" w:rsidRPr="00635D61" w:rsidTr="00EC7FAF">
        <w:trPr>
          <w:trHeight w:val="375"/>
        </w:trPr>
        <w:tc>
          <w:tcPr>
            <w:tcW w:w="6585" w:type="dxa"/>
          </w:tcPr>
          <w:p w:rsidR="00EC7FAF" w:rsidRPr="00635D61" w:rsidRDefault="00EC7FAF" w:rsidP="00EC7FAF">
            <w:pPr>
              <w:numPr>
                <w:ilvl w:val="0"/>
                <w:numId w:val="9"/>
              </w:numPr>
              <w:rPr>
                <w:sz w:val="24"/>
                <w:szCs w:val="24"/>
                <w:highlight w:val="yellow"/>
              </w:rPr>
            </w:pPr>
            <w:r w:rsidRPr="00635D61">
              <w:rPr>
                <w:sz w:val="24"/>
                <w:szCs w:val="24"/>
                <w:highlight w:val="yellow"/>
              </w:rPr>
              <w:t>Illicit Discharge Detection &amp; Elimination</w:t>
            </w:r>
            <w:r w:rsidRPr="00635D61">
              <w:rPr>
                <w:sz w:val="24"/>
                <w:szCs w:val="24"/>
                <w:highlight w:val="yellow"/>
              </w:rPr>
              <w:tab/>
            </w:r>
            <w:r w:rsidRPr="00635D61">
              <w:rPr>
                <w:sz w:val="24"/>
                <w:szCs w:val="24"/>
                <w:highlight w:val="yellow"/>
              </w:rPr>
              <w:tab/>
            </w:r>
          </w:p>
        </w:tc>
        <w:tc>
          <w:tcPr>
            <w:tcW w:w="1344" w:type="dxa"/>
          </w:tcPr>
          <w:p w:rsidR="00EC7FAF" w:rsidRPr="00635D61" w:rsidRDefault="00EC7FAF" w:rsidP="00EC7FAF">
            <w:pPr>
              <w:rPr>
                <w:sz w:val="24"/>
                <w:szCs w:val="24"/>
                <w:highlight w:val="yellow"/>
              </w:rPr>
            </w:pPr>
          </w:p>
        </w:tc>
        <w:tc>
          <w:tcPr>
            <w:tcW w:w="1317" w:type="dxa"/>
          </w:tcPr>
          <w:p w:rsidR="00EC7FAF" w:rsidRPr="00635D61" w:rsidRDefault="00EC7FAF" w:rsidP="00EC7FAF">
            <w:pPr>
              <w:rPr>
                <w:sz w:val="24"/>
                <w:szCs w:val="24"/>
                <w:highlight w:val="yellow"/>
              </w:rPr>
            </w:pPr>
          </w:p>
        </w:tc>
        <w:tc>
          <w:tcPr>
            <w:tcW w:w="1318" w:type="dxa"/>
          </w:tcPr>
          <w:p w:rsidR="00EC7FAF" w:rsidRPr="00635D61" w:rsidRDefault="00EC7FAF" w:rsidP="00EC7FAF">
            <w:pPr>
              <w:rPr>
                <w:sz w:val="24"/>
                <w:szCs w:val="24"/>
                <w:highlight w:val="yellow"/>
              </w:rPr>
            </w:pPr>
          </w:p>
        </w:tc>
        <w:tc>
          <w:tcPr>
            <w:tcW w:w="1318" w:type="dxa"/>
          </w:tcPr>
          <w:p w:rsidR="00EC7FAF" w:rsidRPr="00635D61" w:rsidRDefault="00EC7FAF" w:rsidP="00EC7FAF">
            <w:pPr>
              <w:rPr>
                <w:sz w:val="24"/>
                <w:szCs w:val="24"/>
                <w:highlight w:val="yellow"/>
              </w:rPr>
            </w:pPr>
          </w:p>
        </w:tc>
        <w:tc>
          <w:tcPr>
            <w:tcW w:w="1318" w:type="dxa"/>
          </w:tcPr>
          <w:p w:rsidR="00EC7FAF" w:rsidRPr="00635D61" w:rsidRDefault="00063B39" w:rsidP="00EC7FAF">
            <w:pPr>
              <w:rPr>
                <w:sz w:val="24"/>
                <w:szCs w:val="24"/>
                <w:highlight w:val="yellow"/>
              </w:rPr>
            </w:pPr>
            <w:r w:rsidRPr="00635D61">
              <w:rPr>
                <w:sz w:val="24"/>
                <w:szCs w:val="24"/>
                <w:highlight w:val="yellow"/>
              </w:rPr>
              <w:t>X</w:t>
            </w:r>
          </w:p>
        </w:tc>
      </w:tr>
      <w:tr w:rsidR="00EC7FAF" w:rsidRPr="00635D61" w:rsidTr="00EC7FAF">
        <w:trPr>
          <w:trHeight w:val="360"/>
        </w:trPr>
        <w:tc>
          <w:tcPr>
            <w:tcW w:w="6585" w:type="dxa"/>
          </w:tcPr>
          <w:p w:rsidR="00EC7FAF" w:rsidRPr="00635D61" w:rsidRDefault="00EC7FAF" w:rsidP="00EC7FAF">
            <w:pPr>
              <w:numPr>
                <w:ilvl w:val="0"/>
                <w:numId w:val="9"/>
              </w:numPr>
              <w:rPr>
                <w:sz w:val="24"/>
                <w:szCs w:val="24"/>
                <w:highlight w:val="yellow"/>
              </w:rPr>
            </w:pPr>
            <w:r w:rsidRPr="00635D61">
              <w:rPr>
                <w:sz w:val="24"/>
                <w:szCs w:val="24"/>
                <w:highlight w:val="yellow"/>
              </w:rPr>
              <w:t>Erosion &amp; Sediment Control</w:t>
            </w:r>
          </w:p>
        </w:tc>
        <w:tc>
          <w:tcPr>
            <w:tcW w:w="1344" w:type="dxa"/>
          </w:tcPr>
          <w:p w:rsidR="00EC7FAF" w:rsidRPr="00635D61" w:rsidRDefault="00EC7FAF" w:rsidP="00EC7FAF">
            <w:pPr>
              <w:rPr>
                <w:sz w:val="24"/>
                <w:szCs w:val="24"/>
                <w:highlight w:val="yellow"/>
              </w:rPr>
            </w:pPr>
          </w:p>
        </w:tc>
        <w:tc>
          <w:tcPr>
            <w:tcW w:w="1317" w:type="dxa"/>
          </w:tcPr>
          <w:p w:rsidR="00EC7FAF" w:rsidRPr="00635D61" w:rsidRDefault="00EC7FAF" w:rsidP="00EC7FAF">
            <w:pPr>
              <w:rPr>
                <w:sz w:val="24"/>
                <w:szCs w:val="24"/>
                <w:highlight w:val="yellow"/>
              </w:rPr>
            </w:pPr>
          </w:p>
        </w:tc>
        <w:tc>
          <w:tcPr>
            <w:tcW w:w="1318" w:type="dxa"/>
          </w:tcPr>
          <w:p w:rsidR="00EC7FAF" w:rsidRPr="00635D61" w:rsidRDefault="00EC7FAF" w:rsidP="00EC7FAF">
            <w:pPr>
              <w:rPr>
                <w:sz w:val="24"/>
                <w:szCs w:val="24"/>
                <w:highlight w:val="yellow"/>
              </w:rPr>
            </w:pPr>
          </w:p>
        </w:tc>
        <w:tc>
          <w:tcPr>
            <w:tcW w:w="1318" w:type="dxa"/>
          </w:tcPr>
          <w:p w:rsidR="00EC7FAF" w:rsidRPr="00635D61" w:rsidRDefault="00EC7FAF" w:rsidP="00EC7FAF">
            <w:pPr>
              <w:rPr>
                <w:sz w:val="24"/>
                <w:szCs w:val="24"/>
                <w:highlight w:val="yellow"/>
              </w:rPr>
            </w:pPr>
          </w:p>
        </w:tc>
        <w:tc>
          <w:tcPr>
            <w:tcW w:w="1318" w:type="dxa"/>
          </w:tcPr>
          <w:p w:rsidR="00EC7FAF" w:rsidRPr="00635D61" w:rsidRDefault="00063B39" w:rsidP="00EC7FAF">
            <w:pPr>
              <w:rPr>
                <w:sz w:val="24"/>
                <w:szCs w:val="24"/>
                <w:highlight w:val="yellow"/>
              </w:rPr>
            </w:pPr>
            <w:r w:rsidRPr="00635D61">
              <w:rPr>
                <w:sz w:val="24"/>
                <w:szCs w:val="24"/>
                <w:highlight w:val="yellow"/>
              </w:rPr>
              <w:t>X</w:t>
            </w:r>
          </w:p>
        </w:tc>
      </w:tr>
      <w:tr w:rsidR="00EC7FAF" w:rsidRPr="00635D61" w:rsidTr="00EC7FAF">
        <w:trPr>
          <w:trHeight w:val="345"/>
        </w:trPr>
        <w:tc>
          <w:tcPr>
            <w:tcW w:w="6585" w:type="dxa"/>
          </w:tcPr>
          <w:p w:rsidR="00EC7FAF" w:rsidRPr="00635D61" w:rsidRDefault="00EC7FAF" w:rsidP="00EC7FAF">
            <w:pPr>
              <w:numPr>
                <w:ilvl w:val="0"/>
                <w:numId w:val="9"/>
              </w:numPr>
              <w:rPr>
                <w:sz w:val="24"/>
                <w:szCs w:val="24"/>
                <w:highlight w:val="yellow"/>
              </w:rPr>
            </w:pPr>
            <w:r w:rsidRPr="00635D61">
              <w:rPr>
                <w:sz w:val="24"/>
                <w:szCs w:val="24"/>
                <w:highlight w:val="yellow"/>
              </w:rPr>
              <w:t xml:space="preserve">Post-Development </w:t>
            </w:r>
            <w:proofErr w:type="spellStart"/>
            <w:r w:rsidRPr="00635D61">
              <w:rPr>
                <w:sz w:val="24"/>
                <w:szCs w:val="24"/>
                <w:highlight w:val="yellow"/>
              </w:rPr>
              <w:t>Stormwater</w:t>
            </w:r>
            <w:proofErr w:type="spellEnd"/>
            <w:r w:rsidRPr="00635D61">
              <w:rPr>
                <w:sz w:val="24"/>
                <w:szCs w:val="24"/>
                <w:highlight w:val="yellow"/>
              </w:rPr>
              <w:t xml:space="preserve"> Management</w:t>
            </w:r>
          </w:p>
        </w:tc>
        <w:tc>
          <w:tcPr>
            <w:tcW w:w="1344" w:type="dxa"/>
          </w:tcPr>
          <w:p w:rsidR="00EC7FAF" w:rsidRPr="00635D61" w:rsidRDefault="00EC7FAF" w:rsidP="00EC7FAF">
            <w:pPr>
              <w:rPr>
                <w:sz w:val="24"/>
                <w:szCs w:val="24"/>
                <w:highlight w:val="yellow"/>
              </w:rPr>
            </w:pPr>
          </w:p>
        </w:tc>
        <w:tc>
          <w:tcPr>
            <w:tcW w:w="1317" w:type="dxa"/>
            <w:tcBorders>
              <w:bottom w:val="single" w:sz="4" w:space="0" w:color="auto"/>
            </w:tcBorders>
          </w:tcPr>
          <w:p w:rsidR="00EC7FAF" w:rsidRPr="00635D61" w:rsidRDefault="00EC7FAF" w:rsidP="00EC7FAF">
            <w:pPr>
              <w:rPr>
                <w:sz w:val="24"/>
                <w:szCs w:val="24"/>
                <w:highlight w:val="yellow"/>
              </w:rPr>
            </w:pPr>
          </w:p>
        </w:tc>
        <w:tc>
          <w:tcPr>
            <w:tcW w:w="1318" w:type="dxa"/>
            <w:tcBorders>
              <w:bottom w:val="single" w:sz="4" w:space="0" w:color="auto"/>
            </w:tcBorders>
          </w:tcPr>
          <w:p w:rsidR="00EC7FAF" w:rsidRPr="00635D61" w:rsidRDefault="00EC7FAF" w:rsidP="00EC7FAF">
            <w:pPr>
              <w:rPr>
                <w:sz w:val="24"/>
                <w:szCs w:val="24"/>
                <w:highlight w:val="yellow"/>
              </w:rPr>
            </w:pPr>
          </w:p>
        </w:tc>
        <w:tc>
          <w:tcPr>
            <w:tcW w:w="1318" w:type="dxa"/>
            <w:tcBorders>
              <w:bottom w:val="single" w:sz="4" w:space="0" w:color="auto"/>
            </w:tcBorders>
          </w:tcPr>
          <w:p w:rsidR="00EC7FAF" w:rsidRPr="00635D61" w:rsidRDefault="00EC7FAF" w:rsidP="00EC7FAF">
            <w:pPr>
              <w:rPr>
                <w:sz w:val="24"/>
                <w:szCs w:val="24"/>
                <w:highlight w:val="yellow"/>
              </w:rPr>
            </w:pPr>
          </w:p>
        </w:tc>
        <w:tc>
          <w:tcPr>
            <w:tcW w:w="1318" w:type="dxa"/>
            <w:tcBorders>
              <w:bottom w:val="single" w:sz="4" w:space="0" w:color="auto"/>
            </w:tcBorders>
          </w:tcPr>
          <w:p w:rsidR="00EC7FAF" w:rsidRPr="00635D61" w:rsidRDefault="00063B39" w:rsidP="00EC7FAF">
            <w:pPr>
              <w:rPr>
                <w:sz w:val="24"/>
                <w:szCs w:val="24"/>
                <w:highlight w:val="yellow"/>
              </w:rPr>
            </w:pPr>
            <w:r w:rsidRPr="00635D61">
              <w:rPr>
                <w:sz w:val="24"/>
                <w:szCs w:val="24"/>
                <w:highlight w:val="yellow"/>
              </w:rPr>
              <w:t>X</w:t>
            </w:r>
          </w:p>
        </w:tc>
      </w:tr>
      <w:tr w:rsidR="00EC7FAF" w:rsidRPr="00635D61" w:rsidTr="00EC7FAF">
        <w:trPr>
          <w:trHeight w:val="377"/>
        </w:trPr>
        <w:tc>
          <w:tcPr>
            <w:tcW w:w="7929" w:type="dxa"/>
            <w:gridSpan w:val="2"/>
            <w:tcBorders>
              <w:right w:val="nil"/>
            </w:tcBorders>
          </w:tcPr>
          <w:p w:rsidR="00EC7FAF" w:rsidRPr="00635D61" w:rsidRDefault="00EC7FAF" w:rsidP="00EC7FAF">
            <w:pPr>
              <w:rPr>
                <w:sz w:val="24"/>
                <w:szCs w:val="24"/>
                <w:highlight w:val="yellow"/>
              </w:rPr>
            </w:pPr>
            <w:r w:rsidRPr="00635D61">
              <w:rPr>
                <w:sz w:val="24"/>
                <w:szCs w:val="24"/>
                <w:highlight w:val="yellow"/>
              </w:rPr>
              <w:t>Accompanying Regulation Status (indicate with “</w:t>
            </w:r>
            <w:r w:rsidRPr="00635D61">
              <w:rPr>
                <w:b/>
                <w:bCs/>
                <w:sz w:val="24"/>
                <w:szCs w:val="24"/>
                <w:highlight w:val="yellow"/>
              </w:rPr>
              <w:t>X</w:t>
            </w:r>
            <w:r w:rsidRPr="00635D61">
              <w:rPr>
                <w:sz w:val="24"/>
                <w:szCs w:val="24"/>
                <w:highlight w:val="yellow"/>
              </w:rPr>
              <w:t>”)</w:t>
            </w:r>
            <w:r w:rsidRPr="00635D61">
              <w:rPr>
                <w:sz w:val="24"/>
                <w:szCs w:val="24"/>
                <w:highlight w:val="yellow"/>
              </w:rPr>
              <w:tab/>
            </w:r>
            <w:r w:rsidRPr="00635D61">
              <w:rPr>
                <w:sz w:val="24"/>
                <w:szCs w:val="24"/>
                <w:highlight w:val="yellow"/>
              </w:rPr>
              <w:tab/>
            </w:r>
          </w:p>
        </w:tc>
        <w:tc>
          <w:tcPr>
            <w:tcW w:w="1317" w:type="dxa"/>
            <w:tcBorders>
              <w:left w:val="nil"/>
              <w:right w:val="nil"/>
            </w:tcBorders>
          </w:tcPr>
          <w:p w:rsidR="00EC7FAF" w:rsidRPr="00635D61" w:rsidRDefault="00EC7FAF" w:rsidP="00EC7FAF">
            <w:pPr>
              <w:rPr>
                <w:sz w:val="24"/>
                <w:szCs w:val="24"/>
                <w:highlight w:val="yellow"/>
              </w:rPr>
            </w:pPr>
          </w:p>
        </w:tc>
        <w:tc>
          <w:tcPr>
            <w:tcW w:w="1318" w:type="dxa"/>
            <w:tcBorders>
              <w:left w:val="nil"/>
              <w:right w:val="nil"/>
            </w:tcBorders>
          </w:tcPr>
          <w:p w:rsidR="00EC7FAF" w:rsidRPr="00635D61" w:rsidRDefault="00EC7FAF" w:rsidP="00EC7FAF">
            <w:pPr>
              <w:rPr>
                <w:sz w:val="24"/>
                <w:szCs w:val="24"/>
                <w:highlight w:val="yellow"/>
              </w:rPr>
            </w:pPr>
          </w:p>
        </w:tc>
        <w:tc>
          <w:tcPr>
            <w:tcW w:w="1318" w:type="dxa"/>
            <w:tcBorders>
              <w:left w:val="nil"/>
              <w:right w:val="nil"/>
            </w:tcBorders>
          </w:tcPr>
          <w:p w:rsidR="00EC7FAF" w:rsidRPr="00635D61" w:rsidRDefault="00EC7FAF" w:rsidP="00EC7FAF">
            <w:pPr>
              <w:rPr>
                <w:sz w:val="24"/>
                <w:szCs w:val="24"/>
                <w:highlight w:val="yellow"/>
              </w:rPr>
            </w:pPr>
          </w:p>
        </w:tc>
        <w:tc>
          <w:tcPr>
            <w:tcW w:w="1318" w:type="dxa"/>
            <w:tcBorders>
              <w:left w:val="nil"/>
            </w:tcBorders>
          </w:tcPr>
          <w:p w:rsidR="00EC7FAF" w:rsidRPr="00635D61" w:rsidRDefault="00EC7FAF" w:rsidP="00EC7FAF">
            <w:pPr>
              <w:rPr>
                <w:sz w:val="24"/>
                <w:szCs w:val="24"/>
                <w:highlight w:val="yellow"/>
              </w:rPr>
            </w:pPr>
          </w:p>
        </w:tc>
      </w:tr>
      <w:tr w:rsidR="00EC7FAF" w:rsidRPr="00635D61" w:rsidTr="00EC7FAF">
        <w:trPr>
          <w:trHeight w:val="315"/>
        </w:trPr>
        <w:tc>
          <w:tcPr>
            <w:tcW w:w="6585" w:type="dxa"/>
          </w:tcPr>
          <w:p w:rsidR="00EC7FAF" w:rsidRPr="00635D61" w:rsidRDefault="00EC7FAF" w:rsidP="00EC7FAF">
            <w:pPr>
              <w:numPr>
                <w:ilvl w:val="0"/>
                <w:numId w:val="10"/>
              </w:numPr>
              <w:rPr>
                <w:sz w:val="24"/>
                <w:szCs w:val="24"/>
                <w:highlight w:val="yellow"/>
              </w:rPr>
            </w:pPr>
            <w:r w:rsidRPr="00635D61">
              <w:rPr>
                <w:sz w:val="24"/>
                <w:szCs w:val="24"/>
                <w:highlight w:val="yellow"/>
              </w:rPr>
              <w:t>Illicit Discharge Detection &amp; Elimination</w:t>
            </w:r>
            <w:r w:rsidRPr="00635D61">
              <w:rPr>
                <w:sz w:val="24"/>
                <w:szCs w:val="24"/>
                <w:highlight w:val="yellow"/>
              </w:rPr>
              <w:tab/>
            </w:r>
            <w:r w:rsidRPr="00635D61">
              <w:rPr>
                <w:sz w:val="24"/>
                <w:szCs w:val="24"/>
                <w:highlight w:val="yellow"/>
              </w:rPr>
              <w:tab/>
            </w:r>
          </w:p>
        </w:tc>
        <w:tc>
          <w:tcPr>
            <w:tcW w:w="1344" w:type="dxa"/>
          </w:tcPr>
          <w:p w:rsidR="00EC7FAF" w:rsidRPr="00635D61" w:rsidRDefault="00EC7FAF" w:rsidP="00EC7FAF">
            <w:pPr>
              <w:rPr>
                <w:sz w:val="24"/>
                <w:szCs w:val="24"/>
                <w:highlight w:val="yellow"/>
              </w:rPr>
            </w:pPr>
          </w:p>
        </w:tc>
        <w:tc>
          <w:tcPr>
            <w:tcW w:w="1317" w:type="dxa"/>
          </w:tcPr>
          <w:p w:rsidR="00EC7FAF" w:rsidRPr="00635D61" w:rsidRDefault="00EC7FAF" w:rsidP="00EC7FAF">
            <w:pPr>
              <w:rPr>
                <w:sz w:val="24"/>
                <w:szCs w:val="24"/>
                <w:highlight w:val="yellow"/>
              </w:rPr>
            </w:pPr>
          </w:p>
        </w:tc>
        <w:tc>
          <w:tcPr>
            <w:tcW w:w="1318" w:type="dxa"/>
          </w:tcPr>
          <w:p w:rsidR="00EC7FAF" w:rsidRPr="00635D61" w:rsidRDefault="00EC7FAF" w:rsidP="00EC7FAF">
            <w:pPr>
              <w:rPr>
                <w:sz w:val="24"/>
                <w:szCs w:val="24"/>
                <w:highlight w:val="yellow"/>
              </w:rPr>
            </w:pPr>
          </w:p>
        </w:tc>
        <w:tc>
          <w:tcPr>
            <w:tcW w:w="1318" w:type="dxa"/>
          </w:tcPr>
          <w:p w:rsidR="00EC7FAF" w:rsidRPr="00635D61" w:rsidRDefault="00EC7FAF" w:rsidP="00EC7FAF">
            <w:pPr>
              <w:rPr>
                <w:sz w:val="24"/>
                <w:szCs w:val="24"/>
                <w:highlight w:val="yellow"/>
              </w:rPr>
            </w:pPr>
          </w:p>
        </w:tc>
        <w:tc>
          <w:tcPr>
            <w:tcW w:w="1318" w:type="dxa"/>
          </w:tcPr>
          <w:p w:rsidR="00EC7FAF" w:rsidRPr="00635D61" w:rsidRDefault="00063B39" w:rsidP="00EC7FAF">
            <w:pPr>
              <w:rPr>
                <w:sz w:val="24"/>
                <w:szCs w:val="24"/>
                <w:highlight w:val="yellow"/>
              </w:rPr>
            </w:pPr>
            <w:r w:rsidRPr="00635D61">
              <w:rPr>
                <w:sz w:val="24"/>
                <w:szCs w:val="24"/>
                <w:highlight w:val="yellow"/>
              </w:rPr>
              <w:t>X</w:t>
            </w:r>
          </w:p>
        </w:tc>
      </w:tr>
      <w:tr w:rsidR="00EC7FAF" w:rsidRPr="00635D61" w:rsidTr="00EC7FAF">
        <w:trPr>
          <w:trHeight w:val="315"/>
        </w:trPr>
        <w:tc>
          <w:tcPr>
            <w:tcW w:w="6585" w:type="dxa"/>
          </w:tcPr>
          <w:p w:rsidR="00EC7FAF" w:rsidRPr="00635D61" w:rsidRDefault="00EC7FAF" w:rsidP="00EC7FAF">
            <w:pPr>
              <w:numPr>
                <w:ilvl w:val="0"/>
                <w:numId w:val="10"/>
              </w:numPr>
              <w:rPr>
                <w:sz w:val="24"/>
                <w:szCs w:val="24"/>
                <w:highlight w:val="yellow"/>
              </w:rPr>
            </w:pPr>
            <w:r w:rsidRPr="00635D61">
              <w:rPr>
                <w:sz w:val="24"/>
                <w:szCs w:val="24"/>
                <w:highlight w:val="yellow"/>
              </w:rPr>
              <w:t>Erosion &amp; Sediment Control</w:t>
            </w:r>
          </w:p>
        </w:tc>
        <w:tc>
          <w:tcPr>
            <w:tcW w:w="1344" w:type="dxa"/>
          </w:tcPr>
          <w:p w:rsidR="00EC7FAF" w:rsidRPr="00635D61" w:rsidRDefault="00EC7FAF" w:rsidP="00EC7FAF">
            <w:pPr>
              <w:rPr>
                <w:sz w:val="24"/>
                <w:szCs w:val="24"/>
                <w:highlight w:val="yellow"/>
              </w:rPr>
            </w:pPr>
          </w:p>
        </w:tc>
        <w:tc>
          <w:tcPr>
            <w:tcW w:w="1317" w:type="dxa"/>
          </w:tcPr>
          <w:p w:rsidR="00EC7FAF" w:rsidRPr="00635D61" w:rsidRDefault="00EC7FAF" w:rsidP="00EC7FAF">
            <w:pPr>
              <w:rPr>
                <w:sz w:val="24"/>
                <w:szCs w:val="24"/>
                <w:highlight w:val="yellow"/>
              </w:rPr>
            </w:pPr>
          </w:p>
        </w:tc>
        <w:tc>
          <w:tcPr>
            <w:tcW w:w="1318" w:type="dxa"/>
          </w:tcPr>
          <w:p w:rsidR="00EC7FAF" w:rsidRPr="00635D61" w:rsidRDefault="00EC7FAF" w:rsidP="00EC7FAF">
            <w:pPr>
              <w:rPr>
                <w:sz w:val="24"/>
                <w:szCs w:val="24"/>
                <w:highlight w:val="yellow"/>
              </w:rPr>
            </w:pPr>
          </w:p>
        </w:tc>
        <w:tc>
          <w:tcPr>
            <w:tcW w:w="1318" w:type="dxa"/>
          </w:tcPr>
          <w:p w:rsidR="00EC7FAF" w:rsidRPr="00635D61" w:rsidRDefault="00EC7FAF" w:rsidP="00EC7FAF">
            <w:pPr>
              <w:rPr>
                <w:sz w:val="24"/>
                <w:szCs w:val="24"/>
                <w:highlight w:val="yellow"/>
              </w:rPr>
            </w:pPr>
          </w:p>
        </w:tc>
        <w:tc>
          <w:tcPr>
            <w:tcW w:w="1318" w:type="dxa"/>
          </w:tcPr>
          <w:p w:rsidR="00EC7FAF" w:rsidRPr="00635D61" w:rsidRDefault="00063B39" w:rsidP="00EC7FAF">
            <w:pPr>
              <w:rPr>
                <w:sz w:val="24"/>
                <w:szCs w:val="24"/>
                <w:highlight w:val="yellow"/>
              </w:rPr>
            </w:pPr>
            <w:r w:rsidRPr="00635D61">
              <w:rPr>
                <w:sz w:val="24"/>
                <w:szCs w:val="24"/>
                <w:highlight w:val="yellow"/>
              </w:rPr>
              <w:t>X</w:t>
            </w:r>
          </w:p>
        </w:tc>
      </w:tr>
      <w:tr w:rsidR="00EC7FAF" w:rsidRPr="00635D61" w:rsidTr="00EC7FAF">
        <w:trPr>
          <w:trHeight w:val="255"/>
        </w:trPr>
        <w:tc>
          <w:tcPr>
            <w:tcW w:w="6585" w:type="dxa"/>
          </w:tcPr>
          <w:p w:rsidR="00EC7FAF" w:rsidRPr="00635D61" w:rsidRDefault="00EC7FAF" w:rsidP="00EC7FAF">
            <w:pPr>
              <w:numPr>
                <w:ilvl w:val="0"/>
                <w:numId w:val="10"/>
              </w:numPr>
              <w:rPr>
                <w:sz w:val="24"/>
                <w:szCs w:val="24"/>
                <w:highlight w:val="yellow"/>
              </w:rPr>
            </w:pPr>
            <w:r w:rsidRPr="00635D61">
              <w:rPr>
                <w:sz w:val="24"/>
                <w:szCs w:val="24"/>
                <w:highlight w:val="yellow"/>
              </w:rPr>
              <w:t xml:space="preserve">Post-Development </w:t>
            </w:r>
            <w:proofErr w:type="spellStart"/>
            <w:r w:rsidRPr="00635D61">
              <w:rPr>
                <w:sz w:val="24"/>
                <w:szCs w:val="24"/>
                <w:highlight w:val="yellow"/>
              </w:rPr>
              <w:t>Stormwater</w:t>
            </w:r>
            <w:proofErr w:type="spellEnd"/>
            <w:r w:rsidRPr="00635D61">
              <w:rPr>
                <w:sz w:val="24"/>
                <w:szCs w:val="24"/>
                <w:highlight w:val="yellow"/>
              </w:rPr>
              <w:t xml:space="preserve"> Management</w:t>
            </w:r>
            <w:r w:rsidRPr="00635D61">
              <w:rPr>
                <w:sz w:val="24"/>
                <w:szCs w:val="24"/>
                <w:highlight w:val="yellow"/>
              </w:rPr>
              <w:tab/>
            </w:r>
          </w:p>
        </w:tc>
        <w:tc>
          <w:tcPr>
            <w:tcW w:w="1344" w:type="dxa"/>
          </w:tcPr>
          <w:p w:rsidR="00EC7FAF" w:rsidRPr="00635D61" w:rsidRDefault="00EC7FAF" w:rsidP="00EC7FAF">
            <w:pPr>
              <w:rPr>
                <w:sz w:val="24"/>
                <w:szCs w:val="24"/>
                <w:highlight w:val="yellow"/>
              </w:rPr>
            </w:pPr>
          </w:p>
        </w:tc>
        <w:tc>
          <w:tcPr>
            <w:tcW w:w="1317" w:type="dxa"/>
          </w:tcPr>
          <w:p w:rsidR="00EC7FAF" w:rsidRPr="00635D61" w:rsidRDefault="00EC7FAF" w:rsidP="00EC7FAF">
            <w:pPr>
              <w:rPr>
                <w:sz w:val="24"/>
                <w:szCs w:val="24"/>
                <w:highlight w:val="yellow"/>
              </w:rPr>
            </w:pPr>
          </w:p>
        </w:tc>
        <w:tc>
          <w:tcPr>
            <w:tcW w:w="1318" w:type="dxa"/>
          </w:tcPr>
          <w:p w:rsidR="00EC7FAF" w:rsidRPr="00635D61" w:rsidRDefault="00EC7FAF" w:rsidP="00EC7FAF">
            <w:pPr>
              <w:rPr>
                <w:sz w:val="24"/>
                <w:szCs w:val="24"/>
                <w:highlight w:val="yellow"/>
              </w:rPr>
            </w:pPr>
          </w:p>
        </w:tc>
        <w:tc>
          <w:tcPr>
            <w:tcW w:w="1318" w:type="dxa"/>
          </w:tcPr>
          <w:p w:rsidR="00EC7FAF" w:rsidRPr="00635D61" w:rsidRDefault="00EC7FAF" w:rsidP="00EC7FAF">
            <w:pPr>
              <w:rPr>
                <w:sz w:val="24"/>
                <w:szCs w:val="24"/>
                <w:highlight w:val="yellow"/>
              </w:rPr>
            </w:pPr>
          </w:p>
        </w:tc>
        <w:tc>
          <w:tcPr>
            <w:tcW w:w="1318" w:type="dxa"/>
          </w:tcPr>
          <w:p w:rsidR="00EC7FAF" w:rsidRPr="00635D61" w:rsidRDefault="00063B39" w:rsidP="00EC7FAF">
            <w:pPr>
              <w:rPr>
                <w:sz w:val="24"/>
                <w:szCs w:val="24"/>
                <w:highlight w:val="yellow"/>
              </w:rPr>
            </w:pPr>
            <w:r w:rsidRPr="00635D61">
              <w:rPr>
                <w:sz w:val="24"/>
                <w:szCs w:val="24"/>
                <w:highlight w:val="yellow"/>
              </w:rPr>
              <w:t>X</w:t>
            </w:r>
          </w:p>
        </w:tc>
      </w:tr>
    </w:tbl>
    <w:p w:rsidR="00EC7FAF" w:rsidRPr="00635D61" w:rsidRDefault="00EC7FAF" w:rsidP="00EC7FAF">
      <w:pPr>
        <w:rPr>
          <w:sz w:val="24"/>
          <w:szCs w:val="24"/>
          <w:highlight w:val="yellow"/>
        </w:rPr>
      </w:pPr>
    </w:p>
    <w:p w:rsidR="00EC7FAF" w:rsidRPr="00635D61" w:rsidRDefault="00EC7FAF" w:rsidP="00EC7FAF">
      <w:pPr>
        <w:pStyle w:val="Heading5"/>
        <w:tabs>
          <w:tab w:val="left" w:pos="7200"/>
        </w:tabs>
        <w:rPr>
          <w:szCs w:val="24"/>
          <w:highlight w:val="yellow"/>
        </w:rPr>
      </w:pPr>
      <w:r w:rsidRPr="00635D61">
        <w:rPr>
          <w:szCs w:val="24"/>
          <w:highlight w:val="yellow"/>
        </w:rPr>
        <w:t>Mapping and Illicit Discharges</w:t>
      </w:r>
    </w:p>
    <w:p w:rsidR="00EC7FAF" w:rsidRPr="00635D61" w:rsidRDefault="00EC7FAF" w:rsidP="00EC7FAF">
      <w:pPr>
        <w:tabs>
          <w:tab w:val="left" w:pos="7200"/>
        </w:tabs>
        <w:rPr>
          <w:sz w:val="24"/>
          <w:szCs w:val="24"/>
          <w:highlight w:val="yellow"/>
        </w:rPr>
      </w:pPr>
      <w:r w:rsidRPr="00635D61">
        <w:rPr>
          <w:sz w:val="24"/>
          <w:szCs w:val="24"/>
          <w:highlight w:val="yellow"/>
        </w:rPr>
        <w:tab/>
      </w:r>
      <w:r w:rsidRPr="00635D61">
        <w:rPr>
          <w:sz w:val="24"/>
          <w:szCs w:val="24"/>
          <w:highlight w:val="yellow"/>
        </w:rPr>
        <w:tab/>
      </w:r>
      <w:r w:rsidRPr="00635D61">
        <w:rPr>
          <w:sz w:val="24"/>
          <w:szCs w:val="24"/>
          <w:highlight w:val="yellow"/>
        </w:rPr>
        <w:tab/>
      </w:r>
      <w:r w:rsidRPr="00635D61">
        <w:rPr>
          <w:sz w:val="24"/>
          <w:szCs w:val="24"/>
          <w:highlight w:val="yellow"/>
        </w:rPr>
        <w:tab/>
        <w:t xml:space="preserve">         (Preferred Units)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gridCol w:w="1440"/>
        <w:gridCol w:w="1620"/>
      </w:tblGrid>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Outfall mapping complete</w:t>
            </w:r>
          </w:p>
        </w:tc>
        <w:tc>
          <w:tcPr>
            <w:tcW w:w="1440" w:type="dxa"/>
          </w:tcPr>
          <w:p w:rsidR="00EC7FAF" w:rsidRPr="00635D61" w:rsidRDefault="00EC7FAF" w:rsidP="00EC7FAF">
            <w:pPr>
              <w:rPr>
                <w:sz w:val="24"/>
                <w:szCs w:val="24"/>
                <w:highlight w:val="yellow"/>
              </w:rPr>
            </w:pPr>
            <w:r w:rsidRPr="00635D61">
              <w:rPr>
                <w:sz w:val="24"/>
                <w:szCs w:val="24"/>
                <w:highlight w:val="yellow"/>
              </w:rPr>
              <w:t>(%)</w:t>
            </w:r>
          </w:p>
        </w:tc>
        <w:tc>
          <w:tcPr>
            <w:tcW w:w="1620" w:type="dxa"/>
          </w:tcPr>
          <w:p w:rsidR="00EC7FAF" w:rsidRPr="00635D61" w:rsidRDefault="00063B39" w:rsidP="00EC7FAF">
            <w:pPr>
              <w:rPr>
                <w:sz w:val="24"/>
                <w:szCs w:val="24"/>
                <w:highlight w:val="yellow"/>
              </w:rPr>
            </w:pPr>
            <w:r w:rsidRPr="00635D61">
              <w:rPr>
                <w:sz w:val="24"/>
                <w:szCs w:val="24"/>
                <w:highlight w:val="yellow"/>
              </w:rPr>
              <w:t>100%</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Estimated or actual number of outfalls</w:t>
            </w:r>
          </w:p>
        </w:tc>
        <w:tc>
          <w:tcPr>
            <w:tcW w:w="1440" w:type="dxa"/>
          </w:tcPr>
          <w:p w:rsidR="00EC7FAF" w:rsidRPr="00635D61" w:rsidRDefault="00EC7FAF" w:rsidP="00EC7FAF">
            <w:pPr>
              <w:rPr>
                <w:sz w:val="24"/>
                <w:szCs w:val="24"/>
                <w:highlight w:val="yellow"/>
              </w:rPr>
            </w:pPr>
            <w:r w:rsidRPr="00635D61">
              <w:rPr>
                <w:sz w:val="24"/>
                <w:szCs w:val="24"/>
                <w:highlight w:val="yellow"/>
              </w:rPr>
              <w:t>(#)</w:t>
            </w:r>
          </w:p>
        </w:tc>
        <w:tc>
          <w:tcPr>
            <w:tcW w:w="1620" w:type="dxa"/>
          </w:tcPr>
          <w:p w:rsidR="00EC7FAF" w:rsidRPr="00635D61" w:rsidRDefault="00747240" w:rsidP="00EC7FAF">
            <w:pPr>
              <w:rPr>
                <w:sz w:val="24"/>
                <w:szCs w:val="24"/>
                <w:highlight w:val="yellow"/>
              </w:rPr>
            </w:pPr>
            <w:r w:rsidRPr="00635D61">
              <w:rPr>
                <w:sz w:val="24"/>
                <w:szCs w:val="24"/>
                <w:highlight w:val="yellow"/>
              </w:rPr>
              <w:t>115</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System-Wide mapping complete (complete storm sewer infrastructure)</w:t>
            </w:r>
          </w:p>
        </w:tc>
        <w:tc>
          <w:tcPr>
            <w:tcW w:w="1440" w:type="dxa"/>
            <w:tcBorders>
              <w:bottom w:val="single" w:sz="4" w:space="0" w:color="auto"/>
            </w:tcBorders>
          </w:tcPr>
          <w:p w:rsidR="00EC7FAF" w:rsidRPr="00635D61" w:rsidRDefault="00EC7FAF" w:rsidP="00EC7FAF">
            <w:pPr>
              <w:rPr>
                <w:sz w:val="24"/>
                <w:szCs w:val="24"/>
                <w:highlight w:val="yellow"/>
              </w:rPr>
            </w:pPr>
            <w:r w:rsidRPr="00635D61">
              <w:rPr>
                <w:sz w:val="24"/>
                <w:szCs w:val="24"/>
                <w:highlight w:val="yellow"/>
              </w:rPr>
              <w:t>(%)</w:t>
            </w:r>
          </w:p>
        </w:tc>
        <w:tc>
          <w:tcPr>
            <w:tcW w:w="1620" w:type="dxa"/>
            <w:tcBorders>
              <w:bottom w:val="single" w:sz="4" w:space="0" w:color="auto"/>
            </w:tcBorders>
          </w:tcPr>
          <w:p w:rsidR="00EC7FAF" w:rsidRPr="00635D61" w:rsidRDefault="00747240" w:rsidP="00EC7FAF">
            <w:pPr>
              <w:rPr>
                <w:sz w:val="24"/>
                <w:szCs w:val="24"/>
                <w:highlight w:val="yellow"/>
              </w:rPr>
            </w:pPr>
            <w:r w:rsidRPr="00635D61">
              <w:rPr>
                <w:sz w:val="24"/>
                <w:szCs w:val="24"/>
                <w:highlight w:val="yellow"/>
              </w:rPr>
              <w:t>100%</w:t>
            </w:r>
          </w:p>
        </w:tc>
      </w:tr>
      <w:tr w:rsidR="00EC7FAF" w:rsidRPr="00635D61" w:rsidTr="00EC7FAF">
        <w:tc>
          <w:tcPr>
            <w:tcW w:w="10098" w:type="dxa"/>
            <w:tcBorders>
              <w:right w:val="nil"/>
            </w:tcBorders>
          </w:tcPr>
          <w:p w:rsidR="00EC7FAF" w:rsidRPr="00635D61" w:rsidRDefault="00EC7FAF" w:rsidP="00EC7FAF">
            <w:pPr>
              <w:rPr>
                <w:sz w:val="24"/>
                <w:szCs w:val="24"/>
                <w:highlight w:val="yellow"/>
              </w:rPr>
            </w:pPr>
            <w:r w:rsidRPr="00635D61">
              <w:rPr>
                <w:sz w:val="24"/>
                <w:szCs w:val="24"/>
                <w:highlight w:val="yellow"/>
              </w:rPr>
              <w:t xml:space="preserve">Mapping method(s) </w:t>
            </w:r>
          </w:p>
        </w:tc>
        <w:tc>
          <w:tcPr>
            <w:tcW w:w="1440" w:type="dxa"/>
            <w:tcBorders>
              <w:left w:val="nil"/>
              <w:right w:val="nil"/>
            </w:tcBorders>
          </w:tcPr>
          <w:p w:rsidR="00EC7FAF" w:rsidRPr="00635D61" w:rsidRDefault="00EC7FAF" w:rsidP="00EC7FAF">
            <w:pPr>
              <w:rPr>
                <w:sz w:val="24"/>
                <w:szCs w:val="24"/>
                <w:highlight w:val="yellow"/>
              </w:rPr>
            </w:pPr>
          </w:p>
        </w:tc>
        <w:tc>
          <w:tcPr>
            <w:tcW w:w="1620" w:type="dxa"/>
            <w:tcBorders>
              <w:left w:val="nil"/>
            </w:tcBorders>
          </w:tcPr>
          <w:p w:rsidR="00EC7FAF" w:rsidRPr="00635D61" w:rsidRDefault="00EC7FAF" w:rsidP="00EC7FAF">
            <w:pPr>
              <w:rPr>
                <w:sz w:val="24"/>
                <w:szCs w:val="24"/>
                <w:highlight w:val="yellow"/>
              </w:rPr>
            </w:pPr>
          </w:p>
        </w:tc>
      </w:tr>
      <w:tr w:rsidR="00EC7FAF" w:rsidRPr="00635D61" w:rsidTr="00EC7FAF">
        <w:tc>
          <w:tcPr>
            <w:tcW w:w="10098" w:type="dxa"/>
          </w:tcPr>
          <w:p w:rsidR="00EC7FAF" w:rsidRPr="00635D61" w:rsidRDefault="00EC7FAF" w:rsidP="00EC7FAF">
            <w:pPr>
              <w:numPr>
                <w:ilvl w:val="0"/>
                <w:numId w:val="14"/>
              </w:numPr>
              <w:rPr>
                <w:sz w:val="24"/>
                <w:szCs w:val="24"/>
                <w:highlight w:val="yellow"/>
              </w:rPr>
            </w:pPr>
            <w:r w:rsidRPr="00635D61">
              <w:rPr>
                <w:sz w:val="24"/>
                <w:szCs w:val="24"/>
                <w:highlight w:val="yellow"/>
              </w:rPr>
              <w:t>Paper/Mylar</w:t>
            </w:r>
          </w:p>
        </w:tc>
        <w:tc>
          <w:tcPr>
            <w:tcW w:w="1440" w:type="dxa"/>
          </w:tcPr>
          <w:p w:rsidR="00EC7FAF" w:rsidRPr="00635D61" w:rsidRDefault="00EC7FAF" w:rsidP="00EC7FAF">
            <w:pPr>
              <w:rPr>
                <w:sz w:val="24"/>
                <w:szCs w:val="24"/>
                <w:highlight w:val="yellow"/>
              </w:rPr>
            </w:pPr>
            <w:r w:rsidRPr="00635D61">
              <w:rPr>
                <w:sz w:val="24"/>
                <w:szCs w:val="24"/>
                <w:highlight w:val="yellow"/>
              </w:rPr>
              <w:t>(%)</w:t>
            </w:r>
          </w:p>
        </w:tc>
        <w:tc>
          <w:tcPr>
            <w:tcW w:w="1620" w:type="dxa"/>
          </w:tcPr>
          <w:p w:rsidR="00EC7FAF" w:rsidRPr="00635D61" w:rsidRDefault="00747240" w:rsidP="00EC7FAF">
            <w:pPr>
              <w:rPr>
                <w:sz w:val="24"/>
                <w:szCs w:val="24"/>
                <w:highlight w:val="yellow"/>
              </w:rPr>
            </w:pPr>
            <w:r w:rsidRPr="00635D61">
              <w:rPr>
                <w:sz w:val="24"/>
                <w:szCs w:val="24"/>
                <w:highlight w:val="yellow"/>
              </w:rPr>
              <w:t>100%</w:t>
            </w:r>
          </w:p>
        </w:tc>
      </w:tr>
      <w:tr w:rsidR="00EC7FAF" w:rsidRPr="00635D61" w:rsidTr="00EC7FAF">
        <w:tc>
          <w:tcPr>
            <w:tcW w:w="10098" w:type="dxa"/>
          </w:tcPr>
          <w:p w:rsidR="00EC7FAF" w:rsidRPr="00635D61" w:rsidRDefault="00EC7FAF" w:rsidP="00EC7FAF">
            <w:pPr>
              <w:numPr>
                <w:ilvl w:val="0"/>
                <w:numId w:val="14"/>
              </w:numPr>
              <w:rPr>
                <w:sz w:val="24"/>
                <w:szCs w:val="24"/>
                <w:highlight w:val="yellow"/>
              </w:rPr>
            </w:pPr>
            <w:r w:rsidRPr="00635D61">
              <w:rPr>
                <w:sz w:val="24"/>
                <w:szCs w:val="24"/>
                <w:highlight w:val="yellow"/>
              </w:rPr>
              <w:t>CADD</w:t>
            </w:r>
          </w:p>
        </w:tc>
        <w:tc>
          <w:tcPr>
            <w:tcW w:w="1440" w:type="dxa"/>
          </w:tcPr>
          <w:p w:rsidR="00EC7FAF" w:rsidRPr="00635D61" w:rsidRDefault="00EC7FAF" w:rsidP="00EC7FAF">
            <w:pPr>
              <w:rPr>
                <w:sz w:val="24"/>
                <w:szCs w:val="24"/>
                <w:highlight w:val="yellow"/>
              </w:rPr>
            </w:pPr>
            <w:r w:rsidRPr="00635D61">
              <w:rPr>
                <w:sz w:val="24"/>
                <w:szCs w:val="24"/>
                <w:highlight w:val="yellow"/>
              </w:rPr>
              <w:t>(%)</w:t>
            </w:r>
          </w:p>
        </w:tc>
        <w:tc>
          <w:tcPr>
            <w:tcW w:w="1620" w:type="dxa"/>
          </w:tcPr>
          <w:p w:rsidR="00EC7FAF" w:rsidRPr="00635D61" w:rsidRDefault="00EC7FAF" w:rsidP="00EC7FAF">
            <w:pPr>
              <w:rPr>
                <w:sz w:val="24"/>
                <w:szCs w:val="24"/>
                <w:highlight w:val="yellow"/>
              </w:rPr>
            </w:pPr>
          </w:p>
        </w:tc>
      </w:tr>
      <w:tr w:rsidR="00EC7FAF" w:rsidRPr="00635D61" w:rsidTr="00EC7FAF">
        <w:tc>
          <w:tcPr>
            <w:tcW w:w="10098" w:type="dxa"/>
          </w:tcPr>
          <w:p w:rsidR="00EC7FAF" w:rsidRPr="00635D61" w:rsidRDefault="00EC7FAF" w:rsidP="00EC7FAF">
            <w:pPr>
              <w:numPr>
                <w:ilvl w:val="0"/>
                <w:numId w:val="14"/>
              </w:numPr>
              <w:rPr>
                <w:sz w:val="24"/>
                <w:szCs w:val="24"/>
                <w:highlight w:val="yellow"/>
              </w:rPr>
            </w:pPr>
            <w:r w:rsidRPr="00635D61">
              <w:rPr>
                <w:sz w:val="24"/>
                <w:szCs w:val="24"/>
                <w:highlight w:val="yellow"/>
              </w:rPr>
              <w:t>GIS</w:t>
            </w:r>
          </w:p>
        </w:tc>
        <w:tc>
          <w:tcPr>
            <w:tcW w:w="1440" w:type="dxa"/>
          </w:tcPr>
          <w:p w:rsidR="00EC7FAF" w:rsidRPr="00635D61" w:rsidRDefault="00EC7FAF" w:rsidP="00EC7FAF">
            <w:pPr>
              <w:rPr>
                <w:sz w:val="24"/>
                <w:szCs w:val="24"/>
                <w:highlight w:val="yellow"/>
              </w:rPr>
            </w:pPr>
            <w:r w:rsidRPr="00635D61">
              <w:rPr>
                <w:sz w:val="24"/>
                <w:szCs w:val="24"/>
                <w:highlight w:val="yellow"/>
              </w:rPr>
              <w:t>(%)</w:t>
            </w:r>
          </w:p>
        </w:tc>
        <w:tc>
          <w:tcPr>
            <w:tcW w:w="1620" w:type="dxa"/>
          </w:tcPr>
          <w:p w:rsidR="00EC7FAF" w:rsidRPr="00635D61" w:rsidRDefault="00063B39" w:rsidP="00EC7FAF">
            <w:pPr>
              <w:rPr>
                <w:sz w:val="24"/>
                <w:szCs w:val="24"/>
                <w:highlight w:val="yellow"/>
              </w:rPr>
            </w:pPr>
            <w:r w:rsidRPr="00635D61">
              <w:rPr>
                <w:sz w:val="24"/>
                <w:szCs w:val="24"/>
                <w:highlight w:val="yellow"/>
              </w:rPr>
              <w:t>100%</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Outfalls inspected/screened **</w:t>
            </w:r>
          </w:p>
        </w:tc>
        <w:tc>
          <w:tcPr>
            <w:tcW w:w="1440" w:type="dxa"/>
          </w:tcPr>
          <w:p w:rsidR="00EC7FAF" w:rsidRPr="00635D61" w:rsidRDefault="00EC7FAF" w:rsidP="00EC7FAF">
            <w:pPr>
              <w:rPr>
                <w:sz w:val="24"/>
                <w:szCs w:val="24"/>
                <w:highlight w:val="yellow"/>
              </w:rPr>
            </w:pPr>
            <w:r w:rsidRPr="00635D61">
              <w:rPr>
                <w:sz w:val="24"/>
                <w:szCs w:val="24"/>
                <w:highlight w:val="yellow"/>
              </w:rPr>
              <w:t>(# or %)</w:t>
            </w:r>
          </w:p>
        </w:tc>
        <w:tc>
          <w:tcPr>
            <w:tcW w:w="1620" w:type="dxa"/>
          </w:tcPr>
          <w:p w:rsidR="00EC7FAF" w:rsidRPr="00635D61" w:rsidRDefault="00747240" w:rsidP="00EC7FAF">
            <w:pPr>
              <w:rPr>
                <w:sz w:val="24"/>
                <w:szCs w:val="24"/>
                <w:highlight w:val="yellow"/>
              </w:rPr>
            </w:pPr>
            <w:r w:rsidRPr="00635D61">
              <w:rPr>
                <w:sz w:val="24"/>
                <w:szCs w:val="24"/>
                <w:highlight w:val="yellow"/>
              </w:rPr>
              <w:t>10%</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Outfalls inspected/screened (Since beginning of permit coverage)</w:t>
            </w:r>
          </w:p>
        </w:tc>
        <w:tc>
          <w:tcPr>
            <w:tcW w:w="1440" w:type="dxa"/>
          </w:tcPr>
          <w:p w:rsidR="00EC7FAF" w:rsidRPr="00635D61" w:rsidRDefault="00EC7FAF" w:rsidP="00EC7FAF">
            <w:pPr>
              <w:rPr>
                <w:sz w:val="24"/>
                <w:szCs w:val="24"/>
                <w:highlight w:val="yellow"/>
              </w:rPr>
            </w:pPr>
            <w:r w:rsidRPr="00635D61">
              <w:rPr>
                <w:sz w:val="24"/>
                <w:szCs w:val="24"/>
                <w:highlight w:val="yellow"/>
              </w:rPr>
              <w:t>(# or %)</w:t>
            </w:r>
          </w:p>
        </w:tc>
        <w:tc>
          <w:tcPr>
            <w:tcW w:w="1620" w:type="dxa"/>
          </w:tcPr>
          <w:p w:rsidR="00EC7FAF" w:rsidRPr="00635D61" w:rsidRDefault="00747240" w:rsidP="00EC7FAF">
            <w:pPr>
              <w:rPr>
                <w:sz w:val="24"/>
                <w:szCs w:val="24"/>
                <w:highlight w:val="yellow"/>
              </w:rPr>
            </w:pPr>
            <w:r w:rsidRPr="00635D61">
              <w:rPr>
                <w:sz w:val="24"/>
                <w:szCs w:val="24"/>
                <w:highlight w:val="yellow"/>
              </w:rPr>
              <w:t>10%</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Illicit discharges identified **</w:t>
            </w:r>
          </w:p>
        </w:tc>
        <w:tc>
          <w:tcPr>
            <w:tcW w:w="1440" w:type="dxa"/>
          </w:tcPr>
          <w:p w:rsidR="00EC7FAF" w:rsidRPr="00635D61" w:rsidRDefault="00EC7FAF" w:rsidP="00EC7FAF">
            <w:pPr>
              <w:rPr>
                <w:sz w:val="24"/>
                <w:szCs w:val="24"/>
                <w:highlight w:val="yellow"/>
              </w:rPr>
            </w:pPr>
            <w:r w:rsidRPr="00635D61">
              <w:rPr>
                <w:sz w:val="24"/>
                <w:szCs w:val="24"/>
                <w:highlight w:val="yellow"/>
              </w:rPr>
              <w:t>(#)</w:t>
            </w:r>
          </w:p>
        </w:tc>
        <w:tc>
          <w:tcPr>
            <w:tcW w:w="1620" w:type="dxa"/>
          </w:tcPr>
          <w:p w:rsidR="00EC7FAF" w:rsidRPr="00635D61" w:rsidRDefault="00747240" w:rsidP="00EC7FAF">
            <w:pPr>
              <w:rPr>
                <w:sz w:val="24"/>
                <w:szCs w:val="24"/>
                <w:highlight w:val="yellow"/>
              </w:rPr>
            </w:pPr>
            <w:r w:rsidRPr="00635D61">
              <w:rPr>
                <w:sz w:val="24"/>
                <w:szCs w:val="24"/>
                <w:highlight w:val="yellow"/>
              </w:rPr>
              <w:t>0</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Illicit discharges identified (Since beginning of permit coverage)</w:t>
            </w:r>
          </w:p>
        </w:tc>
        <w:tc>
          <w:tcPr>
            <w:tcW w:w="1440" w:type="dxa"/>
          </w:tcPr>
          <w:p w:rsidR="00EC7FAF" w:rsidRPr="00635D61" w:rsidRDefault="00EC7FAF" w:rsidP="00EC7FAF">
            <w:pPr>
              <w:rPr>
                <w:sz w:val="24"/>
                <w:szCs w:val="24"/>
                <w:highlight w:val="yellow"/>
              </w:rPr>
            </w:pPr>
            <w:r w:rsidRPr="00635D61">
              <w:rPr>
                <w:sz w:val="24"/>
                <w:szCs w:val="24"/>
                <w:highlight w:val="yellow"/>
              </w:rPr>
              <w:t>(#)</w:t>
            </w:r>
          </w:p>
        </w:tc>
        <w:tc>
          <w:tcPr>
            <w:tcW w:w="1620" w:type="dxa"/>
          </w:tcPr>
          <w:p w:rsidR="00EC7FAF" w:rsidRPr="00635D61" w:rsidRDefault="00747240" w:rsidP="00EC7FAF">
            <w:pPr>
              <w:rPr>
                <w:sz w:val="24"/>
                <w:szCs w:val="24"/>
                <w:highlight w:val="yellow"/>
              </w:rPr>
            </w:pPr>
            <w:r w:rsidRPr="00635D61">
              <w:rPr>
                <w:sz w:val="24"/>
                <w:szCs w:val="24"/>
                <w:highlight w:val="yellow"/>
              </w:rPr>
              <w:t>0</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Illicit connections removed **</w:t>
            </w:r>
          </w:p>
        </w:tc>
        <w:tc>
          <w:tcPr>
            <w:tcW w:w="1440" w:type="dxa"/>
          </w:tcPr>
          <w:p w:rsidR="00EC7FAF" w:rsidRPr="00635D61" w:rsidRDefault="00EC7FAF" w:rsidP="00EC7FAF">
            <w:pPr>
              <w:rPr>
                <w:sz w:val="24"/>
                <w:szCs w:val="24"/>
                <w:highlight w:val="yellow"/>
              </w:rPr>
            </w:pPr>
            <w:r w:rsidRPr="00635D61">
              <w:rPr>
                <w:sz w:val="24"/>
                <w:szCs w:val="24"/>
                <w:highlight w:val="yellow"/>
              </w:rPr>
              <w:t>(# ); and</w:t>
            </w:r>
          </w:p>
          <w:p w:rsidR="00EC7FAF" w:rsidRPr="00635D61" w:rsidRDefault="00EC7FAF" w:rsidP="00EC7FAF">
            <w:pPr>
              <w:rPr>
                <w:sz w:val="24"/>
                <w:szCs w:val="24"/>
                <w:highlight w:val="yellow"/>
              </w:rPr>
            </w:pPr>
            <w:r w:rsidRPr="00635D61">
              <w:rPr>
                <w:sz w:val="24"/>
                <w:szCs w:val="24"/>
                <w:highlight w:val="yellow"/>
              </w:rPr>
              <w:t xml:space="preserve">(est. </w:t>
            </w:r>
            <w:proofErr w:type="spellStart"/>
            <w:r w:rsidRPr="00635D61">
              <w:rPr>
                <w:sz w:val="24"/>
                <w:szCs w:val="24"/>
                <w:highlight w:val="yellow"/>
              </w:rPr>
              <w:t>gpd</w:t>
            </w:r>
            <w:proofErr w:type="spellEnd"/>
            <w:r w:rsidRPr="00635D61">
              <w:rPr>
                <w:sz w:val="24"/>
                <w:szCs w:val="24"/>
                <w:highlight w:val="yellow"/>
              </w:rPr>
              <w:t>)</w:t>
            </w:r>
          </w:p>
        </w:tc>
        <w:tc>
          <w:tcPr>
            <w:tcW w:w="1620" w:type="dxa"/>
          </w:tcPr>
          <w:p w:rsidR="00EC7FAF" w:rsidRPr="00635D61" w:rsidRDefault="00747240" w:rsidP="00EC7FAF">
            <w:pPr>
              <w:rPr>
                <w:sz w:val="24"/>
                <w:szCs w:val="24"/>
                <w:highlight w:val="yellow"/>
              </w:rPr>
            </w:pPr>
            <w:r w:rsidRPr="00635D61">
              <w:rPr>
                <w:sz w:val="24"/>
                <w:szCs w:val="24"/>
                <w:highlight w:val="yellow"/>
              </w:rPr>
              <w:t>0</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Illicit connections removed (Since beginning of permit coverage)</w:t>
            </w:r>
          </w:p>
        </w:tc>
        <w:tc>
          <w:tcPr>
            <w:tcW w:w="1440" w:type="dxa"/>
          </w:tcPr>
          <w:p w:rsidR="00EC7FAF" w:rsidRPr="00635D61" w:rsidRDefault="00EC7FAF" w:rsidP="00EC7FAF">
            <w:pPr>
              <w:rPr>
                <w:sz w:val="24"/>
                <w:szCs w:val="24"/>
                <w:highlight w:val="yellow"/>
              </w:rPr>
            </w:pPr>
            <w:r w:rsidRPr="00635D61">
              <w:rPr>
                <w:sz w:val="24"/>
                <w:szCs w:val="24"/>
                <w:highlight w:val="yellow"/>
              </w:rPr>
              <w:t>(#); and</w:t>
            </w:r>
          </w:p>
          <w:p w:rsidR="00EC7FAF" w:rsidRPr="00635D61" w:rsidRDefault="00EC7FAF" w:rsidP="00EC7FAF">
            <w:pPr>
              <w:rPr>
                <w:sz w:val="24"/>
                <w:szCs w:val="24"/>
                <w:highlight w:val="yellow"/>
              </w:rPr>
            </w:pPr>
            <w:r w:rsidRPr="00635D61">
              <w:rPr>
                <w:sz w:val="24"/>
                <w:szCs w:val="24"/>
                <w:highlight w:val="yellow"/>
              </w:rPr>
              <w:t xml:space="preserve">(est. </w:t>
            </w:r>
            <w:proofErr w:type="spellStart"/>
            <w:r w:rsidRPr="00635D61">
              <w:rPr>
                <w:sz w:val="24"/>
                <w:szCs w:val="24"/>
                <w:highlight w:val="yellow"/>
              </w:rPr>
              <w:t>gpd</w:t>
            </w:r>
            <w:proofErr w:type="spellEnd"/>
            <w:r w:rsidRPr="00635D61">
              <w:rPr>
                <w:sz w:val="24"/>
                <w:szCs w:val="24"/>
                <w:highlight w:val="yellow"/>
              </w:rPr>
              <w:t>)</w:t>
            </w:r>
          </w:p>
        </w:tc>
        <w:tc>
          <w:tcPr>
            <w:tcW w:w="1620" w:type="dxa"/>
          </w:tcPr>
          <w:p w:rsidR="00EC7FAF" w:rsidRPr="00635D61" w:rsidRDefault="00747240" w:rsidP="00EC7FAF">
            <w:pPr>
              <w:rPr>
                <w:sz w:val="24"/>
                <w:szCs w:val="24"/>
                <w:highlight w:val="yellow"/>
              </w:rPr>
            </w:pPr>
            <w:r w:rsidRPr="00635D61">
              <w:rPr>
                <w:sz w:val="24"/>
                <w:szCs w:val="24"/>
                <w:highlight w:val="yellow"/>
              </w:rPr>
              <w:t>0</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 of population on sewer</w:t>
            </w:r>
          </w:p>
        </w:tc>
        <w:tc>
          <w:tcPr>
            <w:tcW w:w="1440" w:type="dxa"/>
          </w:tcPr>
          <w:p w:rsidR="00EC7FAF" w:rsidRPr="00635D61" w:rsidRDefault="00EC7FAF" w:rsidP="00EC7FAF">
            <w:pPr>
              <w:rPr>
                <w:sz w:val="24"/>
                <w:szCs w:val="24"/>
                <w:highlight w:val="yellow"/>
              </w:rPr>
            </w:pPr>
            <w:r w:rsidRPr="00635D61">
              <w:rPr>
                <w:sz w:val="24"/>
                <w:szCs w:val="24"/>
                <w:highlight w:val="yellow"/>
              </w:rPr>
              <w:t>(%)</w:t>
            </w:r>
          </w:p>
        </w:tc>
        <w:tc>
          <w:tcPr>
            <w:tcW w:w="1620" w:type="dxa"/>
          </w:tcPr>
          <w:p w:rsidR="00EC7FAF" w:rsidRPr="00635D61" w:rsidRDefault="00063B39" w:rsidP="00EC7FAF">
            <w:pPr>
              <w:rPr>
                <w:sz w:val="24"/>
                <w:szCs w:val="24"/>
                <w:highlight w:val="yellow"/>
              </w:rPr>
            </w:pPr>
            <w:r w:rsidRPr="00635D61">
              <w:rPr>
                <w:sz w:val="24"/>
                <w:szCs w:val="24"/>
                <w:highlight w:val="yellow"/>
              </w:rPr>
              <w:t>.04%</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 of population on septic systems</w:t>
            </w:r>
          </w:p>
        </w:tc>
        <w:tc>
          <w:tcPr>
            <w:tcW w:w="1440" w:type="dxa"/>
          </w:tcPr>
          <w:p w:rsidR="00EC7FAF" w:rsidRPr="00635D61" w:rsidRDefault="00EC7FAF" w:rsidP="00EC7FAF">
            <w:pPr>
              <w:rPr>
                <w:sz w:val="24"/>
                <w:szCs w:val="24"/>
                <w:highlight w:val="yellow"/>
              </w:rPr>
            </w:pPr>
            <w:r w:rsidRPr="00635D61">
              <w:rPr>
                <w:sz w:val="24"/>
                <w:szCs w:val="24"/>
                <w:highlight w:val="yellow"/>
              </w:rPr>
              <w:t>(%)</w:t>
            </w:r>
          </w:p>
        </w:tc>
        <w:tc>
          <w:tcPr>
            <w:tcW w:w="1620" w:type="dxa"/>
          </w:tcPr>
          <w:p w:rsidR="00EC7FAF" w:rsidRPr="00635D61" w:rsidRDefault="00063B39" w:rsidP="00EC7FAF">
            <w:pPr>
              <w:rPr>
                <w:sz w:val="24"/>
                <w:szCs w:val="24"/>
                <w:highlight w:val="yellow"/>
              </w:rPr>
            </w:pPr>
            <w:r w:rsidRPr="00635D61">
              <w:rPr>
                <w:sz w:val="24"/>
                <w:szCs w:val="24"/>
                <w:highlight w:val="yellow"/>
              </w:rPr>
              <w:t>99.96%</w:t>
            </w:r>
          </w:p>
        </w:tc>
      </w:tr>
    </w:tbl>
    <w:p w:rsidR="00EC7FAF" w:rsidRPr="00635D61" w:rsidRDefault="00EC7FAF" w:rsidP="00EC7FAF">
      <w:pPr>
        <w:tabs>
          <w:tab w:val="left" w:pos="7200"/>
        </w:tabs>
        <w:rPr>
          <w:sz w:val="24"/>
          <w:szCs w:val="24"/>
          <w:highlight w:val="yellow"/>
        </w:rPr>
      </w:pPr>
    </w:p>
    <w:p w:rsidR="00EC7FAF" w:rsidRPr="00635D61" w:rsidRDefault="00EC7FAF" w:rsidP="00EC7FAF">
      <w:pPr>
        <w:tabs>
          <w:tab w:val="left" w:pos="7200"/>
        </w:tabs>
        <w:rPr>
          <w:sz w:val="24"/>
          <w:szCs w:val="24"/>
          <w:highlight w:val="yellow"/>
        </w:rPr>
      </w:pPr>
      <w:r w:rsidRPr="00635D61">
        <w:rPr>
          <w:b/>
          <w:bCs/>
          <w:sz w:val="24"/>
          <w:szCs w:val="24"/>
          <w:highlight w:val="yellow"/>
        </w:rPr>
        <w:t>Construction</w:t>
      </w:r>
    </w:p>
    <w:p w:rsidR="00EC7FAF" w:rsidRPr="00635D61" w:rsidRDefault="00EC7FAF" w:rsidP="00EC7FAF">
      <w:pPr>
        <w:tabs>
          <w:tab w:val="left" w:pos="7200"/>
        </w:tabs>
        <w:rPr>
          <w:sz w:val="24"/>
          <w:szCs w:val="24"/>
          <w:highlight w:val="yellow"/>
        </w:rPr>
      </w:pPr>
      <w:r w:rsidRPr="00635D61">
        <w:rPr>
          <w:sz w:val="24"/>
          <w:szCs w:val="24"/>
          <w:highlight w:val="yellow"/>
        </w:rPr>
        <w:tab/>
      </w:r>
      <w:r w:rsidRPr="00635D61">
        <w:rPr>
          <w:sz w:val="24"/>
          <w:szCs w:val="24"/>
          <w:highlight w:val="yellow"/>
        </w:rPr>
        <w:tab/>
      </w:r>
      <w:r w:rsidRPr="00635D61">
        <w:rPr>
          <w:sz w:val="24"/>
          <w:szCs w:val="24"/>
          <w:highlight w:val="yellow"/>
        </w:rPr>
        <w:tab/>
      </w:r>
      <w:r w:rsidRPr="00635D61">
        <w:rPr>
          <w:sz w:val="24"/>
          <w:szCs w:val="24"/>
          <w:highlight w:val="yellow"/>
        </w:rPr>
        <w:tab/>
        <w:t xml:space="preserve">         (Preferred Units)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gridCol w:w="1440"/>
        <w:gridCol w:w="1620"/>
      </w:tblGrid>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Number of construction starts (&gt;1-acre) **</w:t>
            </w:r>
          </w:p>
        </w:tc>
        <w:tc>
          <w:tcPr>
            <w:tcW w:w="1440" w:type="dxa"/>
          </w:tcPr>
          <w:p w:rsidR="00EC7FAF" w:rsidRPr="00635D61" w:rsidRDefault="00EC7FAF" w:rsidP="00EC7FAF">
            <w:pPr>
              <w:rPr>
                <w:sz w:val="24"/>
                <w:szCs w:val="24"/>
                <w:highlight w:val="yellow"/>
              </w:rPr>
            </w:pPr>
            <w:r w:rsidRPr="00635D61">
              <w:rPr>
                <w:sz w:val="24"/>
                <w:szCs w:val="24"/>
                <w:highlight w:val="yellow"/>
              </w:rPr>
              <w:t>(#)</w:t>
            </w:r>
          </w:p>
        </w:tc>
        <w:tc>
          <w:tcPr>
            <w:tcW w:w="1620" w:type="dxa"/>
          </w:tcPr>
          <w:p w:rsidR="00EC7FAF" w:rsidRPr="00635D61" w:rsidRDefault="00063B39" w:rsidP="00EC7FAF">
            <w:pPr>
              <w:rPr>
                <w:sz w:val="24"/>
                <w:szCs w:val="24"/>
                <w:highlight w:val="yellow"/>
              </w:rPr>
            </w:pPr>
            <w:r w:rsidRPr="00635D61">
              <w:rPr>
                <w:sz w:val="24"/>
                <w:szCs w:val="24"/>
                <w:highlight w:val="yellow"/>
              </w:rPr>
              <w:t>2</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Estimated percentage of construction starts adequately regulated for erosion and sediment control **</w:t>
            </w:r>
          </w:p>
        </w:tc>
        <w:tc>
          <w:tcPr>
            <w:tcW w:w="1440" w:type="dxa"/>
          </w:tcPr>
          <w:p w:rsidR="00EC7FAF" w:rsidRPr="00635D61" w:rsidRDefault="00EC7FAF" w:rsidP="00EC7FAF">
            <w:pPr>
              <w:rPr>
                <w:sz w:val="24"/>
                <w:szCs w:val="24"/>
                <w:highlight w:val="yellow"/>
              </w:rPr>
            </w:pPr>
            <w:r w:rsidRPr="00635D61">
              <w:rPr>
                <w:sz w:val="24"/>
                <w:szCs w:val="24"/>
                <w:highlight w:val="yellow"/>
              </w:rPr>
              <w:t>(%)</w:t>
            </w:r>
          </w:p>
        </w:tc>
        <w:tc>
          <w:tcPr>
            <w:tcW w:w="1620" w:type="dxa"/>
          </w:tcPr>
          <w:p w:rsidR="00EC7FAF" w:rsidRPr="00635D61" w:rsidRDefault="00063B39" w:rsidP="00EC7FAF">
            <w:pPr>
              <w:rPr>
                <w:sz w:val="24"/>
                <w:szCs w:val="24"/>
                <w:highlight w:val="yellow"/>
              </w:rPr>
            </w:pPr>
            <w:r w:rsidRPr="00635D61">
              <w:rPr>
                <w:sz w:val="24"/>
                <w:szCs w:val="24"/>
                <w:highlight w:val="yellow"/>
              </w:rPr>
              <w:t>100%</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Site inspections completed **</w:t>
            </w:r>
          </w:p>
        </w:tc>
        <w:tc>
          <w:tcPr>
            <w:tcW w:w="1440" w:type="dxa"/>
          </w:tcPr>
          <w:p w:rsidR="00EC7FAF" w:rsidRPr="00635D61" w:rsidRDefault="00EC7FAF" w:rsidP="00EC7FAF">
            <w:pPr>
              <w:rPr>
                <w:sz w:val="24"/>
                <w:szCs w:val="24"/>
                <w:highlight w:val="yellow"/>
              </w:rPr>
            </w:pPr>
            <w:r w:rsidRPr="00635D61">
              <w:rPr>
                <w:sz w:val="24"/>
                <w:szCs w:val="24"/>
                <w:highlight w:val="yellow"/>
              </w:rPr>
              <w:t>(# or %)</w:t>
            </w:r>
          </w:p>
        </w:tc>
        <w:tc>
          <w:tcPr>
            <w:tcW w:w="1620" w:type="dxa"/>
          </w:tcPr>
          <w:p w:rsidR="00EC7FAF" w:rsidRPr="00635D61" w:rsidRDefault="00063B39" w:rsidP="00EC7FAF">
            <w:pPr>
              <w:rPr>
                <w:sz w:val="24"/>
                <w:szCs w:val="24"/>
                <w:highlight w:val="yellow"/>
              </w:rPr>
            </w:pPr>
            <w:r w:rsidRPr="00635D61">
              <w:rPr>
                <w:sz w:val="24"/>
                <w:szCs w:val="24"/>
                <w:highlight w:val="yellow"/>
              </w:rPr>
              <w:t>2</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Tickets/Stop work orders issued **</w:t>
            </w:r>
          </w:p>
        </w:tc>
        <w:tc>
          <w:tcPr>
            <w:tcW w:w="1440" w:type="dxa"/>
          </w:tcPr>
          <w:p w:rsidR="00EC7FAF" w:rsidRPr="00635D61" w:rsidRDefault="00EC7FAF" w:rsidP="00EC7FAF">
            <w:pPr>
              <w:rPr>
                <w:sz w:val="24"/>
                <w:szCs w:val="24"/>
                <w:highlight w:val="yellow"/>
              </w:rPr>
            </w:pPr>
            <w:r w:rsidRPr="00635D61">
              <w:rPr>
                <w:sz w:val="24"/>
                <w:szCs w:val="24"/>
                <w:highlight w:val="yellow"/>
              </w:rPr>
              <w:t>(# or %)</w:t>
            </w:r>
          </w:p>
        </w:tc>
        <w:tc>
          <w:tcPr>
            <w:tcW w:w="1620" w:type="dxa"/>
          </w:tcPr>
          <w:p w:rsidR="00EC7FAF" w:rsidRPr="00635D61" w:rsidRDefault="00063B39" w:rsidP="00EC7FAF">
            <w:pPr>
              <w:rPr>
                <w:sz w:val="24"/>
                <w:szCs w:val="24"/>
                <w:highlight w:val="yellow"/>
              </w:rPr>
            </w:pPr>
            <w:r w:rsidRPr="00635D61">
              <w:rPr>
                <w:sz w:val="24"/>
                <w:szCs w:val="24"/>
                <w:highlight w:val="yellow"/>
              </w:rPr>
              <w:t>0</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Fines collected **</w:t>
            </w:r>
          </w:p>
        </w:tc>
        <w:tc>
          <w:tcPr>
            <w:tcW w:w="1440" w:type="dxa"/>
          </w:tcPr>
          <w:p w:rsidR="00EC7FAF" w:rsidRPr="00635D61" w:rsidRDefault="00EC7FAF" w:rsidP="00EC7FAF">
            <w:pPr>
              <w:rPr>
                <w:sz w:val="24"/>
                <w:szCs w:val="24"/>
                <w:highlight w:val="yellow"/>
              </w:rPr>
            </w:pPr>
            <w:r w:rsidRPr="00635D61">
              <w:rPr>
                <w:sz w:val="24"/>
                <w:szCs w:val="24"/>
                <w:highlight w:val="yellow"/>
              </w:rPr>
              <w:t>(# and $)</w:t>
            </w:r>
          </w:p>
        </w:tc>
        <w:tc>
          <w:tcPr>
            <w:tcW w:w="1620" w:type="dxa"/>
          </w:tcPr>
          <w:p w:rsidR="00EC7FAF" w:rsidRPr="00635D61" w:rsidRDefault="00063B39" w:rsidP="00EC7FAF">
            <w:pPr>
              <w:rPr>
                <w:sz w:val="24"/>
                <w:szCs w:val="24"/>
                <w:highlight w:val="yellow"/>
              </w:rPr>
            </w:pPr>
            <w:r w:rsidRPr="00635D61">
              <w:rPr>
                <w:sz w:val="24"/>
                <w:szCs w:val="24"/>
                <w:highlight w:val="yellow"/>
              </w:rPr>
              <w:t>$0</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Complaints/concerns received from public **</w:t>
            </w:r>
          </w:p>
        </w:tc>
        <w:tc>
          <w:tcPr>
            <w:tcW w:w="1440" w:type="dxa"/>
          </w:tcPr>
          <w:p w:rsidR="00EC7FAF" w:rsidRPr="00635D61" w:rsidRDefault="00EC7FAF" w:rsidP="00EC7FAF">
            <w:pPr>
              <w:rPr>
                <w:sz w:val="24"/>
                <w:szCs w:val="24"/>
                <w:highlight w:val="yellow"/>
              </w:rPr>
            </w:pPr>
            <w:r w:rsidRPr="00635D61">
              <w:rPr>
                <w:sz w:val="24"/>
                <w:szCs w:val="24"/>
                <w:highlight w:val="yellow"/>
              </w:rPr>
              <w:t>(#)</w:t>
            </w:r>
          </w:p>
        </w:tc>
        <w:tc>
          <w:tcPr>
            <w:tcW w:w="1620" w:type="dxa"/>
          </w:tcPr>
          <w:p w:rsidR="00EC7FAF" w:rsidRPr="00635D61" w:rsidRDefault="00063B39" w:rsidP="00EC7FAF">
            <w:pPr>
              <w:rPr>
                <w:sz w:val="24"/>
                <w:szCs w:val="24"/>
                <w:highlight w:val="yellow"/>
              </w:rPr>
            </w:pPr>
            <w:r w:rsidRPr="00635D61">
              <w:rPr>
                <w:sz w:val="24"/>
                <w:szCs w:val="24"/>
                <w:highlight w:val="yellow"/>
              </w:rPr>
              <w:t>0</w:t>
            </w:r>
          </w:p>
        </w:tc>
      </w:tr>
      <w:tr w:rsidR="00EC7FAF" w:rsidRPr="00635D61" w:rsidTr="00EC7FAF">
        <w:tc>
          <w:tcPr>
            <w:tcW w:w="10098" w:type="dxa"/>
          </w:tcPr>
          <w:p w:rsidR="00EC7FAF" w:rsidRPr="00635D61" w:rsidRDefault="00EC7FAF" w:rsidP="00EC7FAF">
            <w:pPr>
              <w:pStyle w:val="Heading4"/>
              <w:rPr>
                <w:highlight w:val="yellow"/>
              </w:rPr>
            </w:pPr>
          </w:p>
        </w:tc>
        <w:tc>
          <w:tcPr>
            <w:tcW w:w="1440" w:type="dxa"/>
          </w:tcPr>
          <w:p w:rsidR="00EC7FAF" w:rsidRPr="00635D61" w:rsidRDefault="00EC7FAF" w:rsidP="00EC7FAF">
            <w:pPr>
              <w:pStyle w:val="Heading4"/>
              <w:rPr>
                <w:highlight w:val="yellow"/>
              </w:rPr>
            </w:pPr>
          </w:p>
        </w:tc>
        <w:tc>
          <w:tcPr>
            <w:tcW w:w="1620" w:type="dxa"/>
          </w:tcPr>
          <w:p w:rsidR="00EC7FAF" w:rsidRPr="00635D61" w:rsidRDefault="00EC7FAF" w:rsidP="00EC7FAF">
            <w:pPr>
              <w:pStyle w:val="Heading4"/>
              <w:rPr>
                <w:highlight w:val="yellow"/>
              </w:rPr>
            </w:pPr>
          </w:p>
        </w:tc>
      </w:tr>
      <w:tr w:rsidR="00EC7FAF" w:rsidRPr="00635D61" w:rsidTr="00EC7FAF">
        <w:tc>
          <w:tcPr>
            <w:tcW w:w="10098" w:type="dxa"/>
          </w:tcPr>
          <w:p w:rsidR="00EC7FAF" w:rsidRPr="00635D61" w:rsidRDefault="00EC7FAF" w:rsidP="00EC7FAF">
            <w:pPr>
              <w:pStyle w:val="Heading4"/>
              <w:rPr>
                <w:highlight w:val="yellow"/>
              </w:rPr>
            </w:pPr>
          </w:p>
        </w:tc>
        <w:tc>
          <w:tcPr>
            <w:tcW w:w="1440" w:type="dxa"/>
          </w:tcPr>
          <w:p w:rsidR="00EC7FAF" w:rsidRPr="00635D61" w:rsidRDefault="00EC7FAF" w:rsidP="00EC7FAF">
            <w:pPr>
              <w:pStyle w:val="Heading4"/>
              <w:rPr>
                <w:highlight w:val="yellow"/>
              </w:rPr>
            </w:pPr>
          </w:p>
        </w:tc>
        <w:tc>
          <w:tcPr>
            <w:tcW w:w="1620" w:type="dxa"/>
          </w:tcPr>
          <w:p w:rsidR="00EC7FAF" w:rsidRPr="00635D61" w:rsidRDefault="00EC7FAF" w:rsidP="00EC7FAF">
            <w:pPr>
              <w:pStyle w:val="Heading4"/>
              <w:rPr>
                <w:highlight w:val="yellow"/>
              </w:rPr>
            </w:pPr>
          </w:p>
        </w:tc>
      </w:tr>
    </w:tbl>
    <w:p w:rsidR="00EC7FAF" w:rsidRPr="00635D61" w:rsidRDefault="00EC7FAF" w:rsidP="00EC7FAF">
      <w:pPr>
        <w:tabs>
          <w:tab w:val="left" w:pos="7200"/>
        </w:tabs>
        <w:rPr>
          <w:sz w:val="24"/>
          <w:szCs w:val="24"/>
          <w:highlight w:val="yellow"/>
        </w:rPr>
      </w:pPr>
    </w:p>
    <w:p w:rsidR="00EC7FAF" w:rsidRPr="00635D61" w:rsidRDefault="00EC7FAF" w:rsidP="00EC7FAF">
      <w:pPr>
        <w:tabs>
          <w:tab w:val="left" w:pos="7200"/>
        </w:tabs>
        <w:rPr>
          <w:sz w:val="24"/>
          <w:szCs w:val="24"/>
          <w:highlight w:val="yellow"/>
        </w:rPr>
      </w:pPr>
      <w:r w:rsidRPr="00635D61">
        <w:rPr>
          <w:b/>
          <w:bCs/>
          <w:sz w:val="24"/>
          <w:szCs w:val="24"/>
          <w:highlight w:val="yellow"/>
        </w:rPr>
        <w:t xml:space="preserve">Post-Development </w:t>
      </w:r>
      <w:proofErr w:type="spellStart"/>
      <w:r w:rsidRPr="00635D61">
        <w:rPr>
          <w:b/>
          <w:bCs/>
          <w:sz w:val="24"/>
          <w:szCs w:val="24"/>
          <w:highlight w:val="yellow"/>
        </w:rPr>
        <w:t>Stormwater</w:t>
      </w:r>
      <w:proofErr w:type="spellEnd"/>
      <w:r w:rsidRPr="00635D61">
        <w:rPr>
          <w:b/>
          <w:bCs/>
          <w:sz w:val="24"/>
          <w:szCs w:val="24"/>
          <w:highlight w:val="yellow"/>
        </w:rPr>
        <w:t xml:space="preserve"> Management</w:t>
      </w:r>
    </w:p>
    <w:p w:rsidR="00EC7FAF" w:rsidRPr="00635D61" w:rsidRDefault="00EC7FAF" w:rsidP="00EC7FAF">
      <w:pPr>
        <w:tabs>
          <w:tab w:val="left" w:pos="7200"/>
        </w:tabs>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gridCol w:w="1440"/>
        <w:gridCol w:w="1620"/>
      </w:tblGrid>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 xml:space="preserve">Estimated percentage of development/redevelopment projects adequately regulated for post-construction </w:t>
            </w:r>
            <w:proofErr w:type="spellStart"/>
            <w:r w:rsidRPr="00635D61">
              <w:rPr>
                <w:sz w:val="24"/>
                <w:szCs w:val="24"/>
                <w:highlight w:val="yellow"/>
              </w:rPr>
              <w:t>stormwater</w:t>
            </w:r>
            <w:proofErr w:type="spellEnd"/>
            <w:r w:rsidRPr="00635D61">
              <w:rPr>
                <w:sz w:val="24"/>
                <w:szCs w:val="24"/>
                <w:highlight w:val="yellow"/>
              </w:rPr>
              <w:t xml:space="preserve"> control</w:t>
            </w:r>
          </w:p>
        </w:tc>
        <w:tc>
          <w:tcPr>
            <w:tcW w:w="1440" w:type="dxa"/>
          </w:tcPr>
          <w:p w:rsidR="00EC7FAF" w:rsidRPr="00635D61" w:rsidRDefault="00EC7FAF" w:rsidP="00EC7FAF">
            <w:pPr>
              <w:rPr>
                <w:sz w:val="24"/>
                <w:szCs w:val="24"/>
                <w:highlight w:val="yellow"/>
              </w:rPr>
            </w:pPr>
            <w:r w:rsidRPr="00635D61">
              <w:rPr>
                <w:sz w:val="24"/>
                <w:szCs w:val="24"/>
                <w:highlight w:val="yellow"/>
              </w:rPr>
              <w:t>(%)</w:t>
            </w:r>
          </w:p>
        </w:tc>
        <w:tc>
          <w:tcPr>
            <w:tcW w:w="1620" w:type="dxa"/>
          </w:tcPr>
          <w:p w:rsidR="00EC7FAF" w:rsidRPr="00635D61" w:rsidRDefault="00063B39" w:rsidP="00EC7FAF">
            <w:pPr>
              <w:rPr>
                <w:sz w:val="24"/>
                <w:szCs w:val="24"/>
                <w:highlight w:val="yellow"/>
              </w:rPr>
            </w:pPr>
            <w:r w:rsidRPr="00635D61">
              <w:rPr>
                <w:sz w:val="24"/>
                <w:szCs w:val="24"/>
                <w:highlight w:val="yellow"/>
              </w:rPr>
              <w:t>100%</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Site inspections (for proper BMP installation &amp; operation) completed **</w:t>
            </w:r>
          </w:p>
        </w:tc>
        <w:tc>
          <w:tcPr>
            <w:tcW w:w="1440" w:type="dxa"/>
          </w:tcPr>
          <w:p w:rsidR="00EC7FAF" w:rsidRPr="00635D61" w:rsidRDefault="00EC7FAF" w:rsidP="00EC7FAF">
            <w:pPr>
              <w:rPr>
                <w:sz w:val="24"/>
                <w:szCs w:val="24"/>
                <w:highlight w:val="yellow"/>
              </w:rPr>
            </w:pPr>
            <w:r w:rsidRPr="00635D61">
              <w:rPr>
                <w:sz w:val="24"/>
                <w:szCs w:val="24"/>
                <w:highlight w:val="yellow"/>
              </w:rPr>
              <w:t>(# or %)</w:t>
            </w:r>
          </w:p>
        </w:tc>
        <w:tc>
          <w:tcPr>
            <w:tcW w:w="1620" w:type="dxa"/>
          </w:tcPr>
          <w:p w:rsidR="00EC7FAF" w:rsidRPr="00635D61" w:rsidRDefault="00063B39" w:rsidP="00EC7FAF">
            <w:pPr>
              <w:rPr>
                <w:sz w:val="24"/>
                <w:szCs w:val="24"/>
                <w:highlight w:val="yellow"/>
              </w:rPr>
            </w:pPr>
            <w:r w:rsidRPr="00635D61">
              <w:rPr>
                <w:sz w:val="24"/>
                <w:szCs w:val="24"/>
                <w:highlight w:val="yellow"/>
              </w:rPr>
              <w:t>2</w:t>
            </w:r>
          </w:p>
        </w:tc>
      </w:tr>
      <w:tr w:rsidR="00EC7FAF" w:rsidRPr="00635D61" w:rsidTr="00EC7FAF">
        <w:tc>
          <w:tcPr>
            <w:tcW w:w="10098" w:type="dxa"/>
          </w:tcPr>
          <w:p w:rsidR="00EC7FAF" w:rsidRPr="00635D61" w:rsidRDefault="00EC7FAF" w:rsidP="00EC7FAF">
            <w:pPr>
              <w:rPr>
                <w:sz w:val="24"/>
                <w:szCs w:val="24"/>
                <w:highlight w:val="yellow"/>
              </w:rPr>
            </w:pPr>
            <w:r w:rsidRPr="00635D61">
              <w:rPr>
                <w:sz w:val="24"/>
                <w:szCs w:val="24"/>
                <w:highlight w:val="yellow"/>
              </w:rPr>
              <w:t>BMP maintenance required through covenants, escrow, deed restrictions, etc.</w:t>
            </w:r>
          </w:p>
        </w:tc>
        <w:tc>
          <w:tcPr>
            <w:tcW w:w="1440" w:type="dxa"/>
          </w:tcPr>
          <w:p w:rsidR="00EC7FAF" w:rsidRPr="00635D61" w:rsidRDefault="00EC7FAF" w:rsidP="00EC7FAF">
            <w:pPr>
              <w:rPr>
                <w:sz w:val="24"/>
                <w:szCs w:val="24"/>
                <w:highlight w:val="yellow"/>
              </w:rPr>
            </w:pPr>
            <w:r w:rsidRPr="00635D61">
              <w:rPr>
                <w:sz w:val="24"/>
                <w:szCs w:val="24"/>
                <w:highlight w:val="yellow"/>
              </w:rPr>
              <w:t>(y/n)</w:t>
            </w:r>
          </w:p>
        </w:tc>
        <w:tc>
          <w:tcPr>
            <w:tcW w:w="1620" w:type="dxa"/>
          </w:tcPr>
          <w:p w:rsidR="00EC7FAF" w:rsidRPr="00635D61" w:rsidRDefault="00063B39" w:rsidP="00EC7FAF">
            <w:pPr>
              <w:rPr>
                <w:sz w:val="24"/>
                <w:szCs w:val="24"/>
                <w:highlight w:val="yellow"/>
              </w:rPr>
            </w:pPr>
            <w:r w:rsidRPr="00635D61">
              <w:rPr>
                <w:sz w:val="24"/>
                <w:szCs w:val="24"/>
                <w:highlight w:val="yellow"/>
              </w:rPr>
              <w:t>Y</w:t>
            </w:r>
          </w:p>
        </w:tc>
      </w:tr>
      <w:tr w:rsidR="00EC7FAF" w:rsidRPr="00635D61" w:rsidTr="00EC7FAF">
        <w:tc>
          <w:tcPr>
            <w:tcW w:w="10098" w:type="dxa"/>
          </w:tcPr>
          <w:p w:rsidR="00EC7FAF" w:rsidRPr="00635D61" w:rsidRDefault="00EC7FAF" w:rsidP="00EC7FAF">
            <w:pPr>
              <w:pStyle w:val="Heading4"/>
              <w:rPr>
                <w:highlight w:val="yellow"/>
              </w:rPr>
            </w:pPr>
            <w:r w:rsidRPr="00635D61">
              <w:rPr>
                <w:highlight w:val="yellow"/>
              </w:rPr>
              <w:t>Low-impact development (LID) practices permitted and encouraged</w:t>
            </w:r>
          </w:p>
        </w:tc>
        <w:tc>
          <w:tcPr>
            <w:tcW w:w="1440" w:type="dxa"/>
          </w:tcPr>
          <w:p w:rsidR="00EC7FAF" w:rsidRPr="00635D61" w:rsidRDefault="00EC7FAF" w:rsidP="00EC7FAF">
            <w:pPr>
              <w:pStyle w:val="Heading4"/>
              <w:rPr>
                <w:highlight w:val="yellow"/>
              </w:rPr>
            </w:pPr>
            <w:r w:rsidRPr="00635D61">
              <w:rPr>
                <w:highlight w:val="yellow"/>
              </w:rPr>
              <w:t>(</w:t>
            </w:r>
            <w:proofErr w:type="gramStart"/>
            <w:r w:rsidRPr="00635D61">
              <w:rPr>
                <w:highlight w:val="yellow"/>
              </w:rPr>
              <w:t>y/n</w:t>
            </w:r>
            <w:proofErr w:type="gramEnd"/>
            <w:r w:rsidRPr="00635D61">
              <w:rPr>
                <w:highlight w:val="yellow"/>
              </w:rPr>
              <w:t>)</w:t>
            </w:r>
          </w:p>
        </w:tc>
        <w:tc>
          <w:tcPr>
            <w:tcW w:w="1620" w:type="dxa"/>
          </w:tcPr>
          <w:p w:rsidR="00EC7FAF" w:rsidRPr="00635D61" w:rsidRDefault="00063B39" w:rsidP="00EC7FAF">
            <w:pPr>
              <w:pStyle w:val="Heading4"/>
              <w:rPr>
                <w:highlight w:val="yellow"/>
              </w:rPr>
            </w:pPr>
            <w:r w:rsidRPr="00635D61">
              <w:rPr>
                <w:highlight w:val="yellow"/>
              </w:rPr>
              <w:t>Y</w:t>
            </w:r>
          </w:p>
        </w:tc>
      </w:tr>
      <w:tr w:rsidR="00EC7FAF" w:rsidRPr="00635D61" w:rsidTr="00EC7FAF">
        <w:tc>
          <w:tcPr>
            <w:tcW w:w="10098" w:type="dxa"/>
          </w:tcPr>
          <w:p w:rsidR="00EC7FAF" w:rsidRPr="00635D61" w:rsidRDefault="00EC7FAF" w:rsidP="00EC7FAF">
            <w:pPr>
              <w:pStyle w:val="Heading4"/>
              <w:rPr>
                <w:highlight w:val="yellow"/>
              </w:rPr>
            </w:pPr>
          </w:p>
        </w:tc>
        <w:tc>
          <w:tcPr>
            <w:tcW w:w="1440" w:type="dxa"/>
          </w:tcPr>
          <w:p w:rsidR="00EC7FAF" w:rsidRPr="00635D61" w:rsidRDefault="00EC7FAF" w:rsidP="00EC7FAF">
            <w:pPr>
              <w:pStyle w:val="Heading4"/>
              <w:rPr>
                <w:highlight w:val="yellow"/>
              </w:rPr>
            </w:pPr>
          </w:p>
        </w:tc>
        <w:tc>
          <w:tcPr>
            <w:tcW w:w="1620" w:type="dxa"/>
          </w:tcPr>
          <w:p w:rsidR="00EC7FAF" w:rsidRPr="00635D61" w:rsidRDefault="00EC7FAF" w:rsidP="00EC7FAF">
            <w:pPr>
              <w:pStyle w:val="Heading4"/>
              <w:rPr>
                <w:highlight w:val="yellow"/>
              </w:rPr>
            </w:pPr>
          </w:p>
        </w:tc>
      </w:tr>
      <w:tr w:rsidR="00EC7FAF" w:rsidRPr="00635D61" w:rsidTr="00EC7FAF">
        <w:tc>
          <w:tcPr>
            <w:tcW w:w="10098" w:type="dxa"/>
          </w:tcPr>
          <w:p w:rsidR="00EC7FAF" w:rsidRPr="00635D61" w:rsidRDefault="00EC7FAF" w:rsidP="00EC7FAF">
            <w:pPr>
              <w:pStyle w:val="Heading4"/>
              <w:rPr>
                <w:highlight w:val="yellow"/>
              </w:rPr>
            </w:pPr>
          </w:p>
        </w:tc>
        <w:tc>
          <w:tcPr>
            <w:tcW w:w="1440" w:type="dxa"/>
          </w:tcPr>
          <w:p w:rsidR="00EC7FAF" w:rsidRPr="00635D61" w:rsidRDefault="00EC7FAF" w:rsidP="00EC7FAF">
            <w:pPr>
              <w:pStyle w:val="Heading4"/>
              <w:rPr>
                <w:highlight w:val="yellow"/>
              </w:rPr>
            </w:pPr>
          </w:p>
        </w:tc>
        <w:tc>
          <w:tcPr>
            <w:tcW w:w="1620" w:type="dxa"/>
          </w:tcPr>
          <w:p w:rsidR="00EC7FAF" w:rsidRPr="00635D61" w:rsidRDefault="00EC7FAF" w:rsidP="00EC7FAF">
            <w:pPr>
              <w:pStyle w:val="Heading4"/>
              <w:rPr>
                <w:highlight w:val="yellow"/>
              </w:rPr>
            </w:pPr>
          </w:p>
        </w:tc>
      </w:tr>
    </w:tbl>
    <w:p w:rsidR="00EC7FAF" w:rsidRPr="00635D61" w:rsidRDefault="00EC7FAF" w:rsidP="00EC7FAF">
      <w:pPr>
        <w:tabs>
          <w:tab w:val="left" w:pos="7200"/>
        </w:tabs>
        <w:rPr>
          <w:sz w:val="24"/>
          <w:szCs w:val="24"/>
          <w:highlight w:val="yellow"/>
        </w:rPr>
      </w:pPr>
    </w:p>
    <w:p w:rsidR="00EC7FAF" w:rsidRPr="00635D61" w:rsidRDefault="00EC7FAF" w:rsidP="00EC7FAF">
      <w:pPr>
        <w:pStyle w:val="Heading5"/>
        <w:tabs>
          <w:tab w:val="left" w:pos="7200"/>
        </w:tabs>
        <w:rPr>
          <w:szCs w:val="24"/>
          <w:highlight w:val="yellow"/>
        </w:rPr>
      </w:pPr>
      <w:r w:rsidRPr="00635D61">
        <w:rPr>
          <w:szCs w:val="24"/>
          <w:highlight w:val="yellow"/>
        </w:rPr>
        <w:t>Operations and Maintenance</w:t>
      </w:r>
    </w:p>
    <w:p w:rsidR="00EC7FAF" w:rsidRPr="00635D61" w:rsidRDefault="00EC7FAF" w:rsidP="00EC7FAF">
      <w:pPr>
        <w:tabs>
          <w:tab w:val="left" w:pos="7200"/>
        </w:tabs>
        <w:rPr>
          <w:sz w:val="24"/>
          <w:szCs w:val="24"/>
          <w:highlight w:val="yellow"/>
        </w:rPr>
      </w:pPr>
      <w:r w:rsidRPr="00635D61">
        <w:rPr>
          <w:sz w:val="24"/>
          <w:szCs w:val="24"/>
          <w:highlight w:val="yellow"/>
        </w:rPr>
        <w:tab/>
      </w:r>
      <w:r w:rsidRPr="00635D61">
        <w:rPr>
          <w:sz w:val="24"/>
          <w:szCs w:val="24"/>
          <w:highlight w:val="yellow"/>
        </w:rPr>
        <w:tab/>
      </w:r>
      <w:r w:rsidRPr="00635D61">
        <w:rPr>
          <w:sz w:val="24"/>
          <w:szCs w:val="24"/>
          <w:highlight w:val="yellow"/>
        </w:rPr>
        <w:tab/>
      </w:r>
      <w:r w:rsidRPr="00635D61">
        <w:rPr>
          <w:sz w:val="24"/>
          <w:szCs w:val="24"/>
          <w:highlight w:val="yellow"/>
        </w:rPr>
        <w:tab/>
      </w:r>
      <w:r w:rsidRPr="00635D61">
        <w:rPr>
          <w:sz w:val="24"/>
          <w:szCs w:val="24"/>
          <w:highlight w:val="yellow"/>
        </w:rPr>
        <w:tab/>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gridCol w:w="1440"/>
        <w:gridCol w:w="1638"/>
      </w:tblGrid>
      <w:tr w:rsidR="00EC7FAF" w:rsidRPr="00635D61" w:rsidTr="00EC7FAF">
        <w:tc>
          <w:tcPr>
            <w:tcW w:w="10098" w:type="dxa"/>
            <w:tcBorders>
              <w:left w:val="single" w:sz="4" w:space="0" w:color="auto"/>
            </w:tcBorders>
          </w:tcPr>
          <w:p w:rsidR="00EC7FAF" w:rsidRPr="00635D61" w:rsidRDefault="00EC7FAF" w:rsidP="00EC7FAF">
            <w:pPr>
              <w:rPr>
                <w:sz w:val="24"/>
                <w:szCs w:val="24"/>
                <w:highlight w:val="yellow"/>
              </w:rPr>
            </w:pPr>
            <w:r w:rsidRPr="00635D61">
              <w:rPr>
                <w:sz w:val="24"/>
                <w:szCs w:val="24"/>
                <w:highlight w:val="yellow"/>
              </w:rPr>
              <w:t>Average frequency of catch basin cleaning (non-commercial/non-arterial streets) **</w:t>
            </w:r>
          </w:p>
        </w:tc>
        <w:tc>
          <w:tcPr>
            <w:tcW w:w="1440" w:type="dxa"/>
          </w:tcPr>
          <w:p w:rsidR="00EC7FAF" w:rsidRPr="00635D61" w:rsidRDefault="00EC7FAF" w:rsidP="00EC7FAF">
            <w:pPr>
              <w:rPr>
                <w:sz w:val="24"/>
                <w:szCs w:val="24"/>
                <w:highlight w:val="yellow"/>
              </w:rPr>
            </w:pPr>
            <w:r w:rsidRPr="00635D61">
              <w:rPr>
                <w:sz w:val="24"/>
                <w:szCs w:val="24"/>
                <w:highlight w:val="yellow"/>
              </w:rPr>
              <w:t>(times/</w:t>
            </w:r>
            <w:proofErr w:type="spellStart"/>
            <w:r w:rsidRPr="00635D61">
              <w:rPr>
                <w:sz w:val="24"/>
                <w:szCs w:val="24"/>
                <w:highlight w:val="yellow"/>
              </w:rPr>
              <w:t>yr</w:t>
            </w:r>
            <w:proofErr w:type="spellEnd"/>
            <w:r w:rsidRPr="00635D61">
              <w:rPr>
                <w:sz w:val="24"/>
                <w:szCs w:val="24"/>
                <w:highlight w:val="yellow"/>
              </w:rPr>
              <w:t>)</w:t>
            </w:r>
          </w:p>
        </w:tc>
        <w:tc>
          <w:tcPr>
            <w:tcW w:w="1638" w:type="dxa"/>
          </w:tcPr>
          <w:p w:rsidR="00EC7FAF" w:rsidRPr="00635D61" w:rsidRDefault="00063B39" w:rsidP="00063B39">
            <w:pPr>
              <w:rPr>
                <w:sz w:val="24"/>
                <w:szCs w:val="24"/>
                <w:highlight w:val="yellow"/>
              </w:rPr>
            </w:pPr>
            <w:r w:rsidRPr="00635D61">
              <w:rPr>
                <w:sz w:val="24"/>
                <w:szCs w:val="24"/>
                <w:highlight w:val="yellow"/>
              </w:rPr>
              <w:t>1/Yearly</w:t>
            </w:r>
          </w:p>
        </w:tc>
      </w:tr>
      <w:tr w:rsidR="00EC7FAF" w:rsidRPr="00635D61" w:rsidTr="00EC7FAF">
        <w:tc>
          <w:tcPr>
            <w:tcW w:w="10098" w:type="dxa"/>
            <w:tcBorders>
              <w:left w:val="single" w:sz="4" w:space="0" w:color="auto"/>
            </w:tcBorders>
          </w:tcPr>
          <w:p w:rsidR="00EC7FAF" w:rsidRPr="00635D61" w:rsidRDefault="00EC7FAF" w:rsidP="00EC7FAF">
            <w:pPr>
              <w:rPr>
                <w:sz w:val="24"/>
                <w:szCs w:val="24"/>
                <w:highlight w:val="yellow"/>
              </w:rPr>
            </w:pPr>
            <w:r w:rsidRPr="00635D61">
              <w:rPr>
                <w:sz w:val="24"/>
                <w:szCs w:val="24"/>
                <w:highlight w:val="yellow"/>
              </w:rPr>
              <w:t>Average frequency of catch basin cleaning (commercial/arterial or other critical streets) **</w:t>
            </w:r>
          </w:p>
        </w:tc>
        <w:tc>
          <w:tcPr>
            <w:tcW w:w="1440" w:type="dxa"/>
          </w:tcPr>
          <w:p w:rsidR="00EC7FAF" w:rsidRPr="00635D61" w:rsidRDefault="00EC7FAF" w:rsidP="00EC7FAF">
            <w:pPr>
              <w:rPr>
                <w:sz w:val="24"/>
                <w:szCs w:val="24"/>
                <w:highlight w:val="yellow"/>
              </w:rPr>
            </w:pPr>
            <w:r w:rsidRPr="00635D61">
              <w:rPr>
                <w:sz w:val="24"/>
                <w:szCs w:val="24"/>
                <w:highlight w:val="yellow"/>
              </w:rPr>
              <w:t>(times/</w:t>
            </w:r>
            <w:proofErr w:type="spellStart"/>
            <w:r w:rsidRPr="00635D61">
              <w:rPr>
                <w:sz w:val="24"/>
                <w:szCs w:val="24"/>
                <w:highlight w:val="yellow"/>
              </w:rPr>
              <w:t>yr</w:t>
            </w:r>
            <w:proofErr w:type="spellEnd"/>
            <w:r w:rsidRPr="00635D61">
              <w:rPr>
                <w:sz w:val="24"/>
                <w:szCs w:val="24"/>
                <w:highlight w:val="yellow"/>
              </w:rPr>
              <w:t>)</w:t>
            </w:r>
          </w:p>
        </w:tc>
        <w:tc>
          <w:tcPr>
            <w:tcW w:w="1638" w:type="dxa"/>
          </w:tcPr>
          <w:p w:rsidR="00EC7FAF" w:rsidRPr="00635D61" w:rsidRDefault="00063B39" w:rsidP="00EC7FAF">
            <w:pPr>
              <w:rPr>
                <w:sz w:val="24"/>
                <w:szCs w:val="24"/>
                <w:highlight w:val="yellow"/>
              </w:rPr>
            </w:pPr>
            <w:r w:rsidRPr="00635D61">
              <w:rPr>
                <w:sz w:val="24"/>
                <w:szCs w:val="24"/>
                <w:highlight w:val="yellow"/>
              </w:rPr>
              <w:t>1/Yearly</w:t>
            </w:r>
          </w:p>
        </w:tc>
      </w:tr>
      <w:tr w:rsidR="00EC7FAF" w:rsidRPr="00635D61" w:rsidTr="00EC7FAF">
        <w:tc>
          <w:tcPr>
            <w:tcW w:w="10098" w:type="dxa"/>
            <w:tcBorders>
              <w:left w:val="single" w:sz="4" w:space="0" w:color="auto"/>
            </w:tcBorders>
          </w:tcPr>
          <w:p w:rsidR="00EC7FAF" w:rsidRPr="00635D61" w:rsidRDefault="00EC7FAF" w:rsidP="00EC7FAF">
            <w:pPr>
              <w:rPr>
                <w:sz w:val="24"/>
                <w:szCs w:val="24"/>
                <w:highlight w:val="yellow"/>
              </w:rPr>
            </w:pPr>
            <w:proofErr w:type="spellStart"/>
            <w:r w:rsidRPr="00635D61">
              <w:rPr>
                <w:sz w:val="24"/>
                <w:szCs w:val="24"/>
                <w:highlight w:val="yellow"/>
              </w:rPr>
              <w:t>Qty</w:t>
            </w:r>
            <w:proofErr w:type="spellEnd"/>
            <w:r w:rsidRPr="00635D61">
              <w:rPr>
                <w:sz w:val="24"/>
                <w:szCs w:val="24"/>
                <w:highlight w:val="yellow"/>
              </w:rPr>
              <w:t xml:space="preserve"> of structures cleaned  **</w:t>
            </w:r>
          </w:p>
        </w:tc>
        <w:tc>
          <w:tcPr>
            <w:tcW w:w="1440" w:type="dxa"/>
          </w:tcPr>
          <w:p w:rsidR="00EC7FAF" w:rsidRPr="00635D61" w:rsidRDefault="00EC7FAF" w:rsidP="00EC7FAF">
            <w:pPr>
              <w:rPr>
                <w:sz w:val="24"/>
                <w:szCs w:val="24"/>
                <w:highlight w:val="yellow"/>
              </w:rPr>
            </w:pPr>
            <w:r w:rsidRPr="00635D61">
              <w:rPr>
                <w:sz w:val="24"/>
                <w:szCs w:val="24"/>
                <w:highlight w:val="yellow"/>
              </w:rPr>
              <w:t>(#)</w:t>
            </w:r>
          </w:p>
        </w:tc>
        <w:tc>
          <w:tcPr>
            <w:tcW w:w="1638" w:type="dxa"/>
          </w:tcPr>
          <w:p w:rsidR="00EC7FAF" w:rsidRPr="00635D61" w:rsidRDefault="00F015AB" w:rsidP="00B740B1">
            <w:pPr>
              <w:rPr>
                <w:sz w:val="24"/>
                <w:szCs w:val="24"/>
                <w:highlight w:val="yellow"/>
              </w:rPr>
            </w:pPr>
            <w:r w:rsidRPr="00635D61">
              <w:rPr>
                <w:sz w:val="24"/>
                <w:szCs w:val="24"/>
                <w:highlight w:val="yellow"/>
              </w:rPr>
              <w:t>150</w:t>
            </w:r>
          </w:p>
        </w:tc>
      </w:tr>
      <w:tr w:rsidR="00EC7FAF" w:rsidRPr="00635D61" w:rsidTr="00EC7FAF">
        <w:tc>
          <w:tcPr>
            <w:tcW w:w="10098" w:type="dxa"/>
            <w:tcBorders>
              <w:left w:val="single" w:sz="4" w:space="0" w:color="auto"/>
            </w:tcBorders>
          </w:tcPr>
          <w:p w:rsidR="00EC7FAF" w:rsidRPr="00635D61" w:rsidRDefault="00EC7FAF" w:rsidP="00EC7FAF">
            <w:pPr>
              <w:rPr>
                <w:sz w:val="24"/>
                <w:szCs w:val="24"/>
                <w:highlight w:val="yellow"/>
              </w:rPr>
            </w:pPr>
            <w:r w:rsidRPr="00635D61">
              <w:rPr>
                <w:sz w:val="24"/>
                <w:szCs w:val="24"/>
                <w:highlight w:val="yellow"/>
              </w:rPr>
              <w:t>Qty. of storm drain cleaned **</w:t>
            </w:r>
          </w:p>
        </w:tc>
        <w:tc>
          <w:tcPr>
            <w:tcW w:w="1440" w:type="dxa"/>
          </w:tcPr>
          <w:p w:rsidR="00EC7FAF" w:rsidRPr="00635D61" w:rsidRDefault="00EC7FAF" w:rsidP="00EC7FAF">
            <w:pPr>
              <w:rPr>
                <w:sz w:val="24"/>
                <w:szCs w:val="24"/>
                <w:highlight w:val="yellow"/>
              </w:rPr>
            </w:pPr>
            <w:r w:rsidRPr="00635D61">
              <w:rPr>
                <w:sz w:val="24"/>
                <w:szCs w:val="24"/>
                <w:highlight w:val="yellow"/>
              </w:rPr>
              <w:t>(%, LF or mi.)</w:t>
            </w:r>
          </w:p>
        </w:tc>
        <w:tc>
          <w:tcPr>
            <w:tcW w:w="1638" w:type="dxa"/>
          </w:tcPr>
          <w:p w:rsidR="00EC7FAF" w:rsidRPr="00635D61" w:rsidRDefault="00E777E2" w:rsidP="00EC7FAF">
            <w:pPr>
              <w:rPr>
                <w:sz w:val="24"/>
                <w:szCs w:val="24"/>
                <w:highlight w:val="yellow"/>
              </w:rPr>
            </w:pPr>
            <w:r w:rsidRPr="00635D61">
              <w:rPr>
                <w:sz w:val="24"/>
                <w:szCs w:val="24"/>
                <w:highlight w:val="yellow"/>
              </w:rPr>
              <w:t>25 %</w:t>
            </w:r>
          </w:p>
        </w:tc>
      </w:tr>
      <w:tr w:rsidR="00EC7FAF" w:rsidRPr="00635D61" w:rsidTr="00EC7FAF">
        <w:tc>
          <w:tcPr>
            <w:tcW w:w="10098" w:type="dxa"/>
            <w:tcBorders>
              <w:left w:val="single" w:sz="4" w:space="0" w:color="auto"/>
            </w:tcBorders>
          </w:tcPr>
          <w:p w:rsidR="00EC7FAF" w:rsidRPr="00635D61" w:rsidRDefault="00EC7FAF" w:rsidP="00EC7FAF">
            <w:pPr>
              <w:rPr>
                <w:sz w:val="24"/>
                <w:szCs w:val="24"/>
                <w:highlight w:val="yellow"/>
              </w:rPr>
            </w:pPr>
            <w:r w:rsidRPr="00635D61">
              <w:rPr>
                <w:sz w:val="24"/>
                <w:szCs w:val="24"/>
                <w:highlight w:val="yellow"/>
              </w:rPr>
              <w:t>Qty. of screenings/debris removed from storm sewer infrastructure **</w:t>
            </w:r>
          </w:p>
        </w:tc>
        <w:tc>
          <w:tcPr>
            <w:tcW w:w="1440" w:type="dxa"/>
          </w:tcPr>
          <w:p w:rsidR="00EC7FAF" w:rsidRPr="00635D61" w:rsidRDefault="00EC7FAF" w:rsidP="00EC7FAF">
            <w:pPr>
              <w:rPr>
                <w:sz w:val="24"/>
                <w:szCs w:val="24"/>
                <w:highlight w:val="yellow"/>
              </w:rPr>
            </w:pPr>
            <w:r w:rsidRPr="00635D61">
              <w:rPr>
                <w:sz w:val="24"/>
                <w:szCs w:val="24"/>
                <w:highlight w:val="yellow"/>
              </w:rPr>
              <w:t>(lbs. or tons)</w:t>
            </w:r>
          </w:p>
        </w:tc>
        <w:tc>
          <w:tcPr>
            <w:tcW w:w="1638" w:type="dxa"/>
          </w:tcPr>
          <w:p w:rsidR="00EC7FAF" w:rsidRPr="00635D61" w:rsidRDefault="00F015AB" w:rsidP="00EC7FAF">
            <w:pPr>
              <w:rPr>
                <w:sz w:val="24"/>
                <w:szCs w:val="24"/>
                <w:highlight w:val="yellow"/>
              </w:rPr>
            </w:pPr>
            <w:r w:rsidRPr="00635D61">
              <w:rPr>
                <w:sz w:val="24"/>
                <w:szCs w:val="24"/>
                <w:highlight w:val="yellow"/>
              </w:rPr>
              <w:t>3</w:t>
            </w:r>
            <w:r w:rsidR="00E777E2" w:rsidRPr="00635D61">
              <w:rPr>
                <w:sz w:val="24"/>
                <w:szCs w:val="24"/>
                <w:highlight w:val="yellow"/>
              </w:rPr>
              <w:t>0 tons</w:t>
            </w:r>
          </w:p>
        </w:tc>
      </w:tr>
      <w:tr w:rsidR="00EC7FAF" w:rsidTr="00EC7FAF">
        <w:tc>
          <w:tcPr>
            <w:tcW w:w="10098" w:type="dxa"/>
            <w:tcBorders>
              <w:left w:val="single" w:sz="4" w:space="0" w:color="auto"/>
            </w:tcBorders>
          </w:tcPr>
          <w:p w:rsidR="00EC7FAF" w:rsidRPr="00635D61" w:rsidRDefault="00EC7FAF" w:rsidP="00EC7FAF">
            <w:pPr>
              <w:rPr>
                <w:sz w:val="24"/>
                <w:szCs w:val="24"/>
                <w:highlight w:val="yellow"/>
              </w:rPr>
            </w:pPr>
            <w:r w:rsidRPr="00635D61">
              <w:rPr>
                <w:sz w:val="24"/>
                <w:szCs w:val="24"/>
                <w:highlight w:val="yellow"/>
              </w:rPr>
              <w:t>Disposal or use of screenings (landfill, POTW, compost, beneficial use, etc.) **</w:t>
            </w:r>
          </w:p>
        </w:tc>
        <w:tc>
          <w:tcPr>
            <w:tcW w:w="1440" w:type="dxa"/>
          </w:tcPr>
          <w:p w:rsidR="00EC7FAF" w:rsidRPr="00635D61" w:rsidRDefault="00EC7FAF" w:rsidP="00EC7FAF">
            <w:pPr>
              <w:rPr>
                <w:sz w:val="24"/>
                <w:szCs w:val="24"/>
                <w:highlight w:val="yellow"/>
              </w:rPr>
            </w:pPr>
            <w:r w:rsidRPr="00635D61">
              <w:rPr>
                <w:sz w:val="24"/>
                <w:szCs w:val="24"/>
                <w:highlight w:val="yellow"/>
              </w:rPr>
              <w:t>(location)</w:t>
            </w:r>
          </w:p>
        </w:tc>
        <w:tc>
          <w:tcPr>
            <w:tcW w:w="1638" w:type="dxa"/>
          </w:tcPr>
          <w:p w:rsidR="00EC7FAF" w:rsidRDefault="00063B39" w:rsidP="00EC7FAF">
            <w:pPr>
              <w:rPr>
                <w:sz w:val="24"/>
                <w:szCs w:val="24"/>
              </w:rPr>
            </w:pPr>
            <w:r w:rsidRPr="00635D61">
              <w:rPr>
                <w:sz w:val="24"/>
                <w:szCs w:val="24"/>
                <w:highlight w:val="yellow"/>
              </w:rPr>
              <w:t>Compost</w:t>
            </w:r>
          </w:p>
        </w:tc>
      </w:tr>
    </w:tbl>
    <w:p w:rsidR="00EC7FAF" w:rsidRDefault="00EC7FAF" w:rsidP="00EC7FAF">
      <w:r>
        <w:br w:type="page"/>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gridCol w:w="1440"/>
        <w:gridCol w:w="1620"/>
        <w:gridCol w:w="18"/>
      </w:tblGrid>
      <w:tr w:rsidR="00EC7FAF" w:rsidTr="00EC7FAF">
        <w:tc>
          <w:tcPr>
            <w:tcW w:w="10098" w:type="dxa"/>
            <w:tcBorders>
              <w:left w:val="single" w:sz="4" w:space="0" w:color="auto"/>
            </w:tcBorders>
          </w:tcPr>
          <w:p w:rsidR="00EC7FAF" w:rsidRDefault="00EC7FAF" w:rsidP="00EC7FAF">
            <w:pPr>
              <w:rPr>
                <w:sz w:val="24"/>
                <w:szCs w:val="24"/>
              </w:rPr>
            </w:pPr>
            <w:r>
              <w:rPr>
                <w:sz w:val="24"/>
                <w:szCs w:val="24"/>
              </w:rPr>
              <w:t>Basin Cleaning Costs</w:t>
            </w:r>
          </w:p>
        </w:tc>
        <w:tc>
          <w:tcPr>
            <w:tcW w:w="1440" w:type="dxa"/>
          </w:tcPr>
          <w:p w:rsidR="00EC7FAF" w:rsidRDefault="00EC7FAF" w:rsidP="00EC7FAF">
            <w:pPr>
              <w:rPr>
                <w:sz w:val="24"/>
                <w:szCs w:val="24"/>
              </w:rPr>
            </w:pPr>
          </w:p>
        </w:tc>
        <w:tc>
          <w:tcPr>
            <w:tcW w:w="1638" w:type="dxa"/>
            <w:gridSpan w:val="2"/>
          </w:tcPr>
          <w:p w:rsidR="00EC7FAF" w:rsidRDefault="00EC7FAF" w:rsidP="00EC7FAF">
            <w:pPr>
              <w:rPr>
                <w:sz w:val="24"/>
                <w:szCs w:val="24"/>
              </w:rPr>
            </w:pPr>
          </w:p>
        </w:tc>
      </w:tr>
      <w:tr w:rsidR="00EC7FAF" w:rsidTr="00EC7FAF">
        <w:tc>
          <w:tcPr>
            <w:tcW w:w="10098" w:type="dxa"/>
            <w:tcBorders>
              <w:left w:val="single" w:sz="4" w:space="0" w:color="auto"/>
            </w:tcBorders>
          </w:tcPr>
          <w:p w:rsidR="00EC7FAF" w:rsidRDefault="00EC7FAF" w:rsidP="00EC7FAF">
            <w:pPr>
              <w:numPr>
                <w:ilvl w:val="0"/>
                <w:numId w:val="18"/>
              </w:numPr>
              <w:rPr>
                <w:sz w:val="24"/>
                <w:szCs w:val="24"/>
              </w:rPr>
            </w:pPr>
            <w:r>
              <w:rPr>
                <w:sz w:val="24"/>
                <w:szCs w:val="24"/>
              </w:rPr>
              <w:t>Annual budget/expenditure (labor &amp; equipment)**</w:t>
            </w:r>
          </w:p>
        </w:tc>
        <w:tc>
          <w:tcPr>
            <w:tcW w:w="1440" w:type="dxa"/>
          </w:tcPr>
          <w:p w:rsidR="00EC7FAF" w:rsidRDefault="00EC7FAF" w:rsidP="00EC7FAF">
            <w:pPr>
              <w:rPr>
                <w:sz w:val="24"/>
                <w:szCs w:val="24"/>
              </w:rPr>
            </w:pPr>
            <w:r>
              <w:rPr>
                <w:sz w:val="24"/>
                <w:szCs w:val="24"/>
              </w:rPr>
              <w:t>($)</w:t>
            </w:r>
          </w:p>
        </w:tc>
        <w:tc>
          <w:tcPr>
            <w:tcW w:w="1638" w:type="dxa"/>
            <w:gridSpan w:val="2"/>
          </w:tcPr>
          <w:p w:rsidR="00EC7FAF" w:rsidRPr="005E4F29" w:rsidRDefault="00E777E2" w:rsidP="00F015AB">
            <w:pPr>
              <w:rPr>
                <w:sz w:val="24"/>
                <w:szCs w:val="24"/>
                <w:highlight w:val="yellow"/>
              </w:rPr>
            </w:pPr>
            <w:r w:rsidRPr="001A69D7">
              <w:rPr>
                <w:sz w:val="24"/>
                <w:szCs w:val="24"/>
              </w:rPr>
              <w:t>$</w:t>
            </w:r>
            <w:r w:rsidR="00F015AB">
              <w:rPr>
                <w:sz w:val="24"/>
                <w:szCs w:val="24"/>
              </w:rPr>
              <w:t>4000.00</w:t>
            </w:r>
          </w:p>
        </w:tc>
      </w:tr>
      <w:tr w:rsidR="00EC7FAF" w:rsidTr="00EC7FAF">
        <w:tc>
          <w:tcPr>
            <w:tcW w:w="10098" w:type="dxa"/>
            <w:tcBorders>
              <w:left w:val="single" w:sz="4" w:space="0" w:color="auto"/>
            </w:tcBorders>
          </w:tcPr>
          <w:p w:rsidR="00EC7FAF" w:rsidDel="00D7088B" w:rsidRDefault="00EC7FAF" w:rsidP="00EC7FAF">
            <w:pPr>
              <w:numPr>
                <w:ilvl w:val="0"/>
                <w:numId w:val="18"/>
              </w:numPr>
              <w:rPr>
                <w:sz w:val="24"/>
                <w:szCs w:val="24"/>
              </w:rPr>
            </w:pPr>
            <w:r>
              <w:rPr>
                <w:sz w:val="24"/>
                <w:szCs w:val="24"/>
              </w:rPr>
              <w:t>Hourly or per basin contract rate **</w:t>
            </w:r>
          </w:p>
        </w:tc>
        <w:tc>
          <w:tcPr>
            <w:tcW w:w="1440" w:type="dxa"/>
          </w:tcPr>
          <w:p w:rsidR="00EC7FAF" w:rsidRDefault="00EC7FAF" w:rsidP="00EC7FAF">
            <w:pPr>
              <w:rPr>
                <w:sz w:val="24"/>
                <w:szCs w:val="24"/>
              </w:rPr>
            </w:pPr>
            <w:r>
              <w:rPr>
                <w:sz w:val="24"/>
                <w:szCs w:val="24"/>
              </w:rPr>
              <w:t>($/</w:t>
            </w:r>
            <w:proofErr w:type="spellStart"/>
            <w:r>
              <w:rPr>
                <w:sz w:val="24"/>
                <w:szCs w:val="24"/>
              </w:rPr>
              <w:t>hr</w:t>
            </w:r>
            <w:proofErr w:type="spellEnd"/>
            <w:r>
              <w:rPr>
                <w:sz w:val="24"/>
                <w:szCs w:val="24"/>
              </w:rPr>
              <w:t xml:space="preserve"> or $ per basin)</w:t>
            </w:r>
          </w:p>
        </w:tc>
        <w:tc>
          <w:tcPr>
            <w:tcW w:w="1638" w:type="dxa"/>
            <w:gridSpan w:val="2"/>
          </w:tcPr>
          <w:p w:rsidR="00EC7FAF" w:rsidRDefault="005E4F29" w:rsidP="00F015AB">
            <w:pPr>
              <w:rPr>
                <w:sz w:val="24"/>
                <w:szCs w:val="24"/>
              </w:rPr>
            </w:pPr>
            <w:r>
              <w:rPr>
                <w:sz w:val="24"/>
                <w:szCs w:val="24"/>
              </w:rPr>
              <w:t>$</w:t>
            </w:r>
            <w:r w:rsidR="00F015AB">
              <w:rPr>
                <w:sz w:val="24"/>
                <w:szCs w:val="24"/>
              </w:rPr>
              <w:t>23.00</w:t>
            </w:r>
            <w:r>
              <w:rPr>
                <w:sz w:val="24"/>
                <w:szCs w:val="24"/>
              </w:rPr>
              <w:t xml:space="preserve"> per hour non contract</w:t>
            </w:r>
          </w:p>
        </w:tc>
      </w:tr>
      <w:tr w:rsidR="00EC7FAF" w:rsidTr="00EC7FAF">
        <w:tc>
          <w:tcPr>
            <w:tcW w:w="10098" w:type="dxa"/>
            <w:tcBorders>
              <w:left w:val="single" w:sz="4" w:space="0" w:color="auto"/>
            </w:tcBorders>
          </w:tcPr>
          <w:p w:rsidR="00EC7FAF" w:rsidRDefault="00EC7FAF" w:rsidP="00EC7FAF">
            <w:pPr>
              <w:numPr>
                <w:ilvl w:val="0"/>
                <w:numId w:val="18"/>
              </w:numPr>
              <w:rPr>
                <w:sz w:val="24"/>
                <w:szCs w:val="24"/>
              </w:rPr>
            </w:pPr>
            <w:r>
              <w:rPr>
                <w:sz w:val="24"/>
                <w:szCs w:val="24"/>
              </w:rPr>
              <w:t>Disposal cost**</w:t>
            </w:r>
          </w:p>
        </w:tc>
        <w:tc>
          <w:tcPr>
            <w:tcW w:w="1440" w:type="dxa"/>
          </w:tcPr>
          <w:p w:rsidR="00EC7FAF" w:rsidRDefault="00EC7FAF" w:rsidP="00EC7FAF">
            <w:pPr>
              <w:rPr>
                <w:sz w:val="24"/>
                <w:szCs w:val="24"/>
              </w:rPr>
            </w:pPr>
            <w:r>
              <w:rPr>
                <w:sz w:val="24"/>
                <w:szCs w:val="24"/>
              </w:rPr>
              <w:t xml:space="preserve">($) </w:t>
            </w:r>
          </w:p>
        </w:tc>
        <w:tc>
          <w:tcPr>
            <w:tcW w:w="1638" w:type="dxa"/>
            <w:gridSpan w:val="2"/>
          </w:tcPr>
          <w:p w:rsidR="00EC7FAF" w:rsidRDefault="005E4F29" w:rsidP="00EC7FAF">
            <w:pPr>
              <w:rPr>
                <w:sz w:val="24"/>
                <w:szCs w:val="24"/>
              </w:rPr>
            </w:pPr>
            <w:r>
              <w:rPr>
                <w:sz w:val="24"/>
                <w:szCs w:val="24"/>
              </w:rPr>
              <w:t>$0</w:t>
            </w:r>
          </w:p>
        </w:tc>
      </w:tr>
      <w:tr w:rsidR="00EC7FAF" w:rsidTr="00EC7FAF">
        <w:tblPrEx>
          <w:tblBorders>
            <w:left w:val="single" w:sz="4" w:space="0" w:color="auto"/>
          </w:tblBorders>
        </w:tblPrEx>
        <w:trPr>
          <w:gridAfter w:val="1"/>
          <w:wAfter w:w="18" w:type="dxa"/>
        </w:trPr>
        <w:tc>
          <w:tcPr>
            <w:tcW w:w="10098" w:type="dxa"/>
          </w:tcPr>
          <w:p w:rsidR="00EC7FAF" w:rsidRDefault="00EC7FAF" w:rsidP="00EC7FAF">
            <w:pPr>
              <w:pStyle w:val="Heading4"/>
            </w:pPr>
            <w:r>
              <w:t>Cleaning Equipment</w:t>
            </w:r>
          </w:p>
        </w:tc>
        <w:tc>
          <w:tcPr>
            <w:tcW w:w="1440" w:type="dxa"/>
          </w:tcPr>
          <w:p w:rsidR="00EC7FAF" w:rsidRDefault="00EC7FAF" w:rsidP="00EC7FAF">
            <w:pPr>
              <w:pStyle w:val="Heading4"/>
            </w:pPr>
          </w:p>
        </w:tc>
        <w:tc>
          <w:tcPr>
            <w:tcW w:w="1620" w:type="dxa"/>
          </w:tcPr>
          <w:p w:rsidR="00EC7FAF" w:rsidRDefault="00EC7FAF" w:rsidP="00EC7FAF">
            <w:pPr>
              <w:pStyle w:val="Heading4"/>
            </w:pPr>
          </w:p>
        </w:tc>
      </w:tr>
      <w:tr w:rsidR="00EC7FAF" w:rsidTr="00EC7FAF">
        <w:tblPrEx>
          <w:tblBorders>
            <w:left w:val="single" w:sz="4" w:space="0" w:color="auto"/>
          </w:tblBorders>
        </w:tblPrEx>
        <w:trPr>
          <w:gridAfter w:val="1"/>
          <w:wAfter w:w="18" w:type="dxa"/>
        </w:trPr>
        <w:tc>
          <w:tcPr>
            <w:tcW w:w="10098" w:type="dxa"/>
          </w:tcPr>
          <w:p w:rsidR="00EC7FAF" w:rsidRDefault="00EC7FAF" w:rsidP="00EC7FAF">
            <w:pPr>
              <w:pStyle w:val="Heading4"/>
              <w:numPr>
                <w:ilvl w:val="0"/>
                <w:numId w:val="18"/>
              </w:numPr>
            </w:pPr>
            <w:r>
              <w:t>Clam shell truck(s) owned/leased</w:t>
            </w:r>
          </w:p>
        </w:tc>
        <w:tc>
          <w:tcPr>
            <w:tcW w:w="1440" w:type="dxa"/>
          </w:tcPr>
          <w:p w:rsidR="00EC7FAF" w:rsidRDefault="00EC7FAF" w:rsidP="00EC7FAF">
            <w:pPr>
              <w:pStyle w:val="Heading4"/>
            </w:pPr>
            <w:r>
              <w:t>(#)</w:t>
            </w:r>
          </w:p>
        </w:tc>
        <w:tc>
          <w:tcPr>
            <w:tcW w:w="1620" w:type="dxa"/>
          </w:tcPr>
          <w:p w:rsidR="00EC7FAF" w:rsidRDefault="005E4F29" w:rsidP="00EC7FAF">
            <w:pPr>
              <w:pStyle w:val="Heading4"/>
            </w:pPr>
            <w:r>
              <w:t>1</w:t>
            </w:r>
          </w:p>
        </w:tc>
      </w:tr>
      <w:tr w:rsidR="00EC7FAF" w:rsidTr="00EC7FAF">
        <w:tblPrEx>
          <w:tblBorders>
            <w:left w:val="single" w:sz="4" w:space="0" w:color="auto"/>
          </w:tblBorders>
        </w:tblPrEx>
        <w:trPr>
          <w:gridAfter w:val="1"/>
          <w:wAfter w:w="18" w:type="dxa"/>
        </w:trPr>
        <w:tc>
          <w:tcPr>
            <w:tcW w:w="10098" w:type="dxa"/>
          </w:tcPr>
          <w:p w:rsidR="00EC7FAF" w:rsidRDefault="00EC7FAF" w:rsidP="00EC7FAF">
            <w:pPr>
              <w:pStyle w:val="Heading4"/>
              <w:numPr>
                <w:ilvl w:val="0"/>
                <w:numId w:val="18"/>
              </w:numPr>
            </w:pPr>
            <w:r>
              <w:t>Vacuum truck(s) owned/leased</w:t>
            </w:r>
          </w:p>
        </w:tc>
        <w:tc>
          <w:tcPr>
            <w:tcW w:w="1440" w:type="dxa"/>
          </w:tcPr>
          <w:p w:rsidR="00EC7FAF" w:rsidRDefault="00EC7FAF" w:rsidP="00EC7FAF">
            <w:pPr>
              <w:pStyle w:val="Heading4"/>
            </w:pPr>
            <w:r>
              <w:t>(#)</w:t>
            </w:r>
          </w:p>
        </w:tc>
        <w:tc>
          <w:tcPr>
            <w:tcW w:w="1620" w:type="dxa"/>
          </w:tcPr>
          <w:p w:rsidR="00EC7FAF" w:rsidRDefault="005E4F29" w:rsidP="00EC7FAF">
            <w:pPr>
              <w:pStyle w:val="Heading4"/>
            </w:pPr>
            <w:r>
              <w:t>0</w:t>
            </w:r>
          </w:p>
        </w:tc>
      </w:tr>
      <w:tr w:rsidR="00EC7FAF" w:rsidTr="00EC7FAF">
        <w:tblPrEx>
          <w:tblBorders>
            <w:left w:val="single" w:sz="4" w:space="0" w:color="auto"/>
          </w:tblBorders>
        </w:tblPrEx>
        <w:trPr>
          <w:gridAfter w:val="1"/>
          <w:wAfter w:w="18" w:type="dxa"/>
        </w:trPr>
        <w:tc>
          <w:tcPr>
            <w:tcW w:w="10098" w:type="dxa"/>
          </w:tcPr>
          <w:p w:rsidR="00EC7FAF" w:rsidRDefault="00EC7FAF" w:rsidP="00EC7FAF">
            <w:pPr>
              <w:pStyle w:val="Heading4"/>
              <w:numPr>
                <w:ilvl w:val="0"/>
                <w:numId w:val="18"/>
              </w:numPr>
            </w:pPr>
            <w:r>
              <w:t>Vacuum trucks specified in contracts</w:t>
            </w:r>
          </w:p>
        </w:tc>
        <w:tc>
          <w:tcPr>
            <w:tcW w:w="1440" w:type="dxa"/>
          </w:tcPr>
          <w:p w:rsidR="00EC7FAF" w:rsidRDefault="00EC7FAF" w:rsidP="00EC7FAF">
            <w:pPr>
              <w:pStyle w:val="Heading4"/>
            </w:pPr>
            <w:r>
              <w:t>(</w:t>
            </w:r>
            <w:proofErr w:type="gramStart"/>
            <w:r>
              <w:t>y/n</w:t>
            </w:r>
            <w:proofErr w:type="gramEnd"/>
            <w:r>
              <w:t>)</w:t>
            </w:r>
          </w:p>
        </w:tc>
        <w:tc>
          <w:tcPr>
            <w:tcW w:w="1620" w:type="dxa"/>
          </w:tcPr>
          <w:p w:rsidR="00EC7FAF" w:rsidRPr="00334BA5" w:rsidRDefault="005E4F29" w:rsidP="00EC7FAF">
            <w:r>
              <w:t>No</w:t>
            </w:r>
          </w:p>
        </w:tc>
      </w:tr>
      <w:tr w:rsidR="00EC7FAF" w:rsidTr="00EC7FAF">
        <w:tblPrEx>
          <w:tblBorders>
            <w:left w:val="single" w:sz="4" w:space="0" w:color="auto"/>
          </w:tblBorders>
        </w:tblPrEx>
        <w:trPr>
          <w:gridAfter w:val="1"/>
          <w:wAfter w:w="18" w:type="dxa"/>
        </w:trPr>
        <w:tc>
          <w:tcPr>
            <w:tcW w:w="10098" w:type="dxa"/>
          </w:tcPr>
          <w:p w:rsidR="00EC7FAF" w:rsidRDefault="00EC7FAF" w:rsidP="00EC7FAF">
            <w:pPr>
              <w:pStyle w:val="Heading4"/>
              <w:numPr>
                <w:ilvl w:val="0"/>
                <w:numId w:val="18"/>
              </w:numPr>
            </w:pPr>
            <w:r>
              <w:t>% Structures cleaned with clam shells **</w:t>
            </w:r>
          </w:p>
        </w:tc>
        <w:tc>
          <w:tcPr>
            <w:tcW w:w="1440" w:type="dxa"/>
          </w:tcPr>
          <w:p w:rsidR="00EC7FAF" w:rsidRDefault="00EC7FAF" w:rsidP="00EC7FAF">
            <w:pPr>
              <w:pStyle w:val="Heading4"/>
            </w:pPr>
            <w:r>
              <w:t>(%)</w:t>
            </w:r>
          </w:p>
        </w:tc>
        <w:tc>
          <w:tcPr>
            <w:tcW w:w="1620" w:type="dxa"/>
          </w:tcPr>
          <w:p w:rsidR="00EC7FAF" w:rsidRPr="00334BA5" w:rsidRDefault="005E4F29" w:rsidP="00EC7FAF">
            <w:r>
              <w:t>100%</w:t>
            </w:r>
          </w:p>
        </w:tc>
      </w:tr>
      <w:tr w:rsidR="00EC7FAF" w:rsidTr="00EC7FAF">
        <w:tblPrEx>
          <w:tblBorders>
            <w:left w:val="single" w:sz="4" w:space="0" w:color="auto"/>
          </w:tblBorders>
        </w:tblPrEx>
        <w:trPr>
          <w:gridAfter w:val="1"/>
          <w:wAfter w:w="18" w:type="dxa"/>
        </w:trPr>
        <w:tc>
          <w:tcPr>
            <w:tcW w:w="10098" w:type="dxa"/>
          </w:tcPr>
          <w:p w:rsidR="00EC7FAF" w:rsidRDefault="00EC7FAF" w:rsidP="00EC7FAF">
            <w:pPr>
              <w:pStyle w:val="Heading4"/>
              <w:numPr>
                <w:ilvl w:val="0"/>
                <w:numId w:val="18"/>
              </w:numPr>
            </w:pPr>
            <w:r>
              <w:t xml:space="preserve">% Structures cleaned with </w:t>
            </w:r>
            <w:proofErr w:type="spellStart"/>
            <w:r>
              <w:t>vactor</w:t>
            </w:r>
            <w:proofErr w:type="spellEnd"/>
            <w:r>
              <w:t xml:space="preserve"> **</w:t>
            </w:r>
          </w:p>
        </w:tc>
        <w:tc>
          <w:tcPr>
            <w:tcW w:w="1440" w:type="dxa"/>
          </w:tcPr>
          <w:p w:rsidR="00EC7FAF" w:rsidRDefault="00EC7FAF" w:rsidP="00EC7FAF">
            <w:pPr>
              <w:pStyle w:val="Heading4"/>
            </w:pPr>
            <w:r>
              <w:t>(%)</w:t>
            </w:r>
          </w:p>
        </w:tc>
        <w:tc>
          <w:tcPr>
            <w:tcW w:w="1620" w:type="dxa"/>
          </w:tcPr>
          <w:p w:rsidR="00EC7FAF" w:rsidRPr="00334BA5" w:rsidRDefault="005E4F29" w:rsidP="00EC7FAF">
            <w:r>
              <w:t>0</w:t>
            </w:r>
          </w:p>
        </w:tc>
      </w:tr>
    </w:tbl>
    <w:p w:rsidR="00EC7FAF" w:rsidRDefault="00EC7FAF" w:rsidP="00EC7FAF">
      <w:pPr>
        <w:tabs>
          <w:tab w:val="left" w:pos="7200"/>
        </w:tabs>
        <w:rPr>
          <w:sz w:val="24"/>
          <w:szCs w:val="24"/>
        </w:rPr>
      </w:pPr>
    </w:p>
    <w:p w:rsidR="00EC7FAF" w:rsidRDefault="00EC7FAF" w:rsidP="00EC7FAF">
      <w:pPr>
        <w:tabs>
          <w:tab w:val="left" w:pos="7200"/>
        </w:tabs>
        <w:rPr>
          <w:sz w:val="24"/>
          <w:szCs w:val="24"/>
        </w:rPr>
      </w:pPr>
      <w:r>
        <w:rPr>
          <w:sz w:val="24"/>
          <w:szCs w:val="24"/>
        </w:rPr>
        <w:tab/>
      </w:r>
      <w:r>
        <w:rPr>
          <w:sz w:val="24"/>
          <w:szCs w:val="24"/>
        </w:rPr>
        <w:tab/>
      </w:r>
      <w:r>
        <w:rPr>
          <w:sz w:val="24"/>
          <w:szCs w:val="24"/>
        </w:rPr>
        <w:tab/>
      </w:r>
      <w:r>
        <w:rPr>
          <w:sz w:val="24"/>
          <w:szCs w:val="24"/>
        </w:rPr>
        <w:tab/>
        <w:t xml:space="preserve">         (Preferred Units)    Response</w:t>
      </w: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gridCol w:w="1440"/>
        <w:gridCol w:w="1620"/>
      </w:tblGrid>
      <w:tr w:rsidR="00EC7FAF" w:rsidTr="00EC7FAF">
        <w:tc>
          <w:tcPr>
            <w:tcW w:w="10098" w:type="dxa"/>
          </w:tcPr>
          <w:p w:rsidR="00EC7FAF" w:rsidRDefault="00EC7FAF" w:rsidP="00EC7FAF">
            <w:pPr>
              <w:rPr>
                <w:sz w:val="24"/>
                <w:szCs w:val="24"/>
              </w:rPr>
            </w:pPr>
            <w:r>
              <w:rPr>
                <w:sz w:val="24"/>
                <w:szCs w:val="24"/>
              </w:rPr>
              <w:t>Average frequency of street sweeping (non-commercial/non-arterial streets) **</w:t>
            </w:r>
          </w:p>
        </w:tc>
        <w:tc>
          <w:tcPr>
            <w:tcW w:w="1440" w:type="dxa"/>
          </w:tcPr>
          <w:p w:rsidR="00EC7FAF" w:rsidRDefault="00EC7FAF" w:rsidP="00EC7FAF">
            <w:pPr>
              <w:rPr>
                <w:sz w:val="24"/>
                <w:szCs w:val="24"/>
              </w:rPr>
            </w:pPr>
            <w:r>
              <w:rPr>
                <w:sz w:val="24"/>
                <w:szCs w:val="24"/>
              </w:rPr>
              <w:t>(times/</w:t>
            </w:r>
            <w:proofErr w:type="spellStart"/>
            <w:r>
              <w:rPr>
                <w:sz w:val="24"/>
                <w:szCs w:val="24"/>
              </w:rPr>
              <w:t>yr</w:t>
            </w:r>
            <w:proofErr w:type="spellEnd"/>
            <w:r>
              <w:rPr>
                <w:sz w:val="24"/>
                <w:szCs w:val="24"/>
              </w:rPr>
              <w:t>)</w:t>
            </w:r>
          </w:p>
        </w:tc>
        <w:tc>
          <w:tcPr>
            <w:tcW w:w="1620" w:type="dxa"/>
          </w:tcPr>
          <w:p w:rsidR="00EC7FAF" w:rsidRDefault="005E4F29" w:rsidP="00EC7FAF">
            <w:pPr>
              <w:rPr>
                <w:sz w:val="24"/>
                <w:szCs w:val="24"/>
              </w:rPr>
            </w:pPr>
            <w:r>
              <w:rPr>
                <w:sz w:val="24"/>
                <w:szCs w:val="24"/>
              </w:rPr>
              <w:t>Yearly</w:t>
            </w:r>
          </w:p>
        </w:tc>
      </w:tr>
      <w:tr w:rsidR="00EC7FAF" w:rsidTr="00EC7FAF">
        <w:tc>
          <w:tcPr>
            <w:tcW w:w="10098" w:type="dxa"/>
          </w:tcPr>
          <w:p w:rsidR="00EC7FAF" w:rsidRDefault="00EC7FAF" w:rsidP="00EC7FAF">
            <w:pPr>
              <w:rPr>
                <w:sz w:val="24"/>
                <w:szCs w:val="24"/>
              </w:rPr>
            </w:pPr>
            <w:r>
              <w:rPr>
                <w:sz w:val="24"/>
                <w:szCs w:val="24"/>
              </w:rPr>
              <w:t>Average frequency of street sweeping (commercial/arterial or other critical streets) **</w:t>
            </w:r>
          </w:p>
        </w:tc>
        <w:tc>
          <w:tcPr>
            <w:tcW w:w="1440" w:type="dxa"/>
          </w:tcPr>
          <w:p w:rsidR="00EC7FAF" w:rsidRDefault="00EC7FAF" w:rsidP="00EC7FAF">
            <w:pPr>
              <w:rPr>
                <w:sz w:val="24"/>
                <w:szCs w:val="24"/>
              </w:rPr>
            </w:pPr>
            <w:r>
              <w:rPr>
                <w:sz w:val="24"/>
                <w:szCs w:val="24"/>
              </w:rPr>
              <w:t>(times/</w:t>
            </w:r>
            <w:proofErr w:type="spellStart"/>
            <w:r>
              <w:rPr>
                <w:sz w:val="24"/>
                <w:szCs w:val="24"/>
              </w:rPr>
              <w:t>yr</w:t>
            </w:r>
            <w:proofErr w:type="spellEnd"/>
            <w:r>
              <w:rPr>
                <w:sz w:val="24"/>
                <w:szCs w:val="24"/>
              </w:rPr>
              <w:t>)</w:t>
            </w:r>
          </w:p>
        </w:tc>
        <w:tc>
          <w:tcPr>
            <w:tcW w:w="1620" w:type="dxa"/>
          </w:tcPr>
          <w:p w:rsidR="00EC7FAF" w:rsidRDefault="005E4F29" w:rsidP="00EC7FAF">
            <w:pPr>
              <w:rPr>
                <w:sz w:val="24"/>
                <w:szCs w:val="24"/>
              </w:rPr>
            </w:pPr>
            <w:r>
              <w:rPr>
                <w:sz w:val="24"/>
                <w:szCs w:val="24"/>
              </w:rPr>
              <w:t>Yearly</w:t>
            </w:r>
          </w:p>
        </w:tc>
      </w:tr>
      <w:tr w:rsidR="00EC7FAF" w:rsidTr="00EC7FAF">
        <w:tc>
          <w:tcPr>
            <w:tcW w:w="10098" w:type="dxa"/>
          </w:tcPr>
          <w:p w:rsidR="00EC7FAF" w:rsidRDefault="00EC7FAF" w:rsidP="00EC7FAF">
            <w:pPr>
              <w:rPr>
                <w:sz w:val="24"/>
                <w:szCs w:val="24"/>
              </w:rPr>
            </w:pPr>
            <w:r>
              <w:rPr>
                <w:sz w:val="24"/>
                <w:szCs w:val="24"/>
              </w:rPr>
              <w:t>Qty. of sand/debris collected by sweeping **</w:t>
            </w:r>
          </w:p>
        </w:tc>
        <w:tc>
          <w:tcPr>
            <w:tcW w:w="1440" w:type="dxa"/>
          </w:tcPr>
          <w:p w:rsidR="00EC7FAF" w:rsidRDefault="00EC7FAF" w:rsidP="00EC7FAF">
            <w:pPr>
              <w:rPr>
                <w:sz w:val="24"/>
                <w:szCs w:val="24"/>
              </w:rPr>
            </w:pPr>
            <w:r>
              <w:rPr>
                <w:sz w:val="24"/>
                <w:szCs w:val="24"/>
              </w:rPr>
              <w:t>(lbs. or tons)</w:t>
            </w:r>
          </w:p>
        </w:tc>
        <w:tc>
          <w:tcPr>
            <w:tcW w:w="1620" w:type="dxa"/>
          </w:tcPr>
          <w:p w:rsidR="00EC7FAF" w:rsidRDefault="00F015AB" w:rsidP="00E777E2">
            <w:pPr>
              <w:rPr>
                <w:sz w:val="24"/>
                <w:szCs w:val="24"/>
              </w:rPr>
            </w:pPr>
            <w:r>
              <w:rPr>
                <w:sz w:val="24"/>
                <w:szCs w:val="24"/>
              </w:rPr>
              <w:t>4</w:t>
            </w:r>
            <w:r w:rsidR="00E777E2">
              <w:rPr>
                <w:sz w:val="24"/>
                <w:szCs w:val="24"/>
              </w:rPr>
              <w:t>0</w:t>
            </w:r>
            <w:r w:rsidR="005E4F29">
              <w:rPr>
                <w:sz w:val="24"/>
                <w:szCs w:val="24"/>
              </w:rPr>
              <w:t xml:space="preserve"> tons</w:t>
            </w:r>
          </w:p>
        </w:tc>
      </w:tr>
      <w:tr w:rsidR="00EC7FAF" w:rsidTr="00EC7FAF">
        <w:tc>
          <w:tcPr>
            <w:tcW w:w="10098" w:type="dxa"/>
          </w:tcPr>
          <w:p w:rsidR="00EC7FAF" w:rsidRDefault="00EC7FAF" w:rsidP="00EC7FAF">
            <w:pPr>
              <w:rPr>
                <w:sz w:val="24"/>
                <w:szCs w:val="24"/>
              </w:rPr>
            </w:pPr>
            <w:r>
              <w:rPr>
                <w:sz w:val="24"/>
                <w:szCs w:val="24"/>
              </w:rPr>
              <w:t>Disposal of sweepings (landfill, POTW, compost, beneficial use, etc.) **</w:t>
            </w:r>
          </w:p>
        </w:tc>
        <w:tc>
          <w:tcPr>
            <w:tcW w:w="1440" w:type="dxa"/>
          </w:tcPr>
          <w:p w:rsidR="00EC7FAF" w:rsidRDefault="00EC7FAF" w:rsidP="00EC7FAF">
            <w:pPr>
              <w:rPr>
                <w:sz w:val="24"/>
                <w:szCs w:val="24"/>
              </w:rPr>
            </w:pPr>
            <w:r>
              <w:rPr>
                <w:sz w:val="24"/>
                <w:szCs w:val="24"/>
              </w:rPr>
              <w:t>(location)</w:t>
            </w:r>
          </w:p>
        </w:tc>
        <w:tc>
          <w:tcPr>
            <w:tcW w:w="1620" w:type="dxa"/>
          </w:tcPr>
          <w:p w:rsidR="00EC7FAF" w:rsidRDefault="005E4F29" w:rsidP="00EC7FAF">
            <w:pPr>
              <w:rPr>
                <w:sz w:val="24"/>
                <w:szCs w:val="24"/>
              </w:rPr>
            </w:pPr>
            <w:r>
              <w:rPr>
                <w:sz w:val="24"/>
                <w:szCs w:val="24"/>
              </w:rPr>
              <w:t xml:space="preserve">Mooreland Cemetery </w:t>
            </w:r>
          </w:p>
        </w:tc>
      </w:tr>
      <w:tr w:rsidR="00EC7FAF" w:rsidTr="00EC7FAF">
        <w:tc>
          <w:tcPr>
            <w:tcW w:w="10098" w:type="dxa"/>
          </w:tcPr>
          <w:p w:rsidR="00EC7FAF" w:rsidRDefault="00EC7FAF" w:rsidP="00EC7FAF">
            <w:pPr>
              <w:rPr>
                <w:sz w:val="24"/>
                <w:szCs w:val="24"/>
              </w:rPr>
            </w:pPr>
            <w:r>
              <w:rPr>
                <w:sz w:val="24"/>
                <w:szCs w:val="24"/>
              </w:rPr>
              <w:t>Annual Sweeping Costs</w:t>
            </w:r>
          </w:p>
        </w:tc>
        <w:tc>
          <w:tcPr>
            <w:tcW w:w="1440" w:type="dxa"/>
          </w:tcPr>
          <w:p w:rsidR="00EC7FAF" w:rsidRDefault="00EC7FAF" w:rsidP="00EC7FAF">
            <w:pPr>
              <w:rPr>
                <w:sz w:val="24"/>
                <w:szCs w:val="24"/>
              </w:rPr>
            </w:pPr>
          </w:p>
        </w:tc>
        <w:tc>
          <w:tcPr>
            <w:tcW w:w="1620" w:type="dxa"/>
          </w:tcPr>
          <w:p w:rsidR="00EC7FAF" w:rsidRDefault="00EC7FAF" w:rsidP="00EC7FAF">
            <w:pPr>
              <w:rPr>
                <w:sz w:val="24"/>
                <w:szCs w:val="24"/>
              </w:rPr>
            </w:pPr>
          </w:p>
        </w:tc>
      </w:tr>
      <w:tr w:rsidR="00EC7FAF" w:rsidTr="00EC7FAF">
        <w:tc>
          <w:tcPr>
            <w:tcW w:w="10098" w:type="dxa"/>
          </w:tcPr>
          <w:p w:rsidR="00EC7FAF" w:rsidRDefault="00EC7FAF" w:rsidP="00EC7FAF">
            <w:pPr>
              <w:numPr>
                <w:ilvl w:val="0"/>
                <w:numId w:val="17"/>
              </w:numPr>
              <w:rPr>
                <w:sz w:val="24"/>
                <w:szCs w:val="24"/>
              </w:rPr>
            </w:pPr>
            <w:r>
              <w:rPr>
                <w:sz w:val="24"/>
                <w:szCs w:val="24"/>
              </w:rPr>
              <w:t>Annual budget/expenditure (labor &amp; equipment)**</w:t>
            </w:r>
          </w:p>
        </w:tc>
        <w:tc>
          <w:tcPr>
            <w:tcW w:w="1440" w:type="dxa"/>
          </w:tcPr>
          <w:p w:rsidR="00EC7FAF" w:rsidRDefault="00EC7FAF" w:rsidP="00EC7FAF">
            <w:pPr>
              <w:rPr>
                <w:sz w:val="24"/>
                <w:szCs w:val="24"/>
              </w:rPr>
            </w:pPr>
            <w:r>
              <w:rPr>
                <w:sz w:val="24"/>
                <w:szCs w:val="24"/>
              </w:rPr>
              <w:t>($)</w:t>
            </w:r>
          </w:p>
        </w:tc>
        <w:tc>
          <w:tcPr>
            <w:tcW w:w="1620" w:type="dxa"/>
          </w:tcPr>
          <w:p w:rsidR="00EC7FAF" w:rsidRDefault="005E4F29" w:rsidP="00F015AB">
            <w:pPr>
              <w:rPr>
                <w:sz w:val="24"/>
                <w:szCs w:val="24"/>
              </w:rPr>
            </w:pPr>
            <w:r>
              <w:rPr>
                <w:sz w:val="24"/>
                <w:szCs w:val="24"/>
              </w:rPr>
              <w:t>$</w:t>
            </w:r>
            <w:r w:rsidR="00F015AB">
              <w:rPr>
                <w:sz w:val="24"/>
                <w:szCs w:val="24"/>
              </w:rPr>
              <w:t>5</w:t>
            </w:r>
            <w:r w:rsidR="00E777E2">
              <w:rPr>
                <w:sz w:val="24"/>
                <w:szCs w:val="24"/>
              </w:rPr>
              <w:t>,000</w:t>
            </w:r>
          </w:p>
        </w:tc>
      </w:tr>
      <w:tr w:rsidR="00EC7FAF" w:rsidTr="00EC7FAF">
        <w:tc>
          <w:tcPr>
            <w:tcW w:w="10098" w:type="dxa"/>
          </w:tcPr>
          <w:p w:rsidR="00EC7FAF" w:rsidDel="00296A7A" w:rsidRDefault="00EC7FAF" w:rsidP="00EC7FAF">
            <w:pPr>
              <w:numPr>
                <w:ilvl w:val="0"/>
                <w:numId w:val="17"/>
              </w:numPr>
              <w:rPr>
                <w:sz w:val="24"/>
                <w:szCs w:val="24"/>
              </w:rPr>
            </w:pPr>
            <w:r>
              <w:rPr>
                <w:sz w:val="24"/>
                <w:szCs w:val="24"/>
              </w:rPr>
              <w:t>Hourly or lane mile contract rate **</w:t>
            </w:r>
          </w:p>
        </w:tc>
        <w:tc>
          <w:tcPr>
            <w:tcW w:w="1440" w:type="dxa"/>
          </w:tcPr>
          <w:p w:rsidR="00EC7FAF" w:rsidRDefault="00EC7FAF" w:rsidP="00EC7FAF">
            <w:pPr>
              <w:rPr>
                <w:sz w:val="24"/>
                <w:szCs w:val="24"/>
              </w:rPr>
            </w:pPr>
            <w:r>
              <w:rPr>
                <w:sz w:val="24"/>
                <w:szCs w:val="24"/>
              </w:rPr>
              <w:t xml:space="preserve">($/hr. or </w:t>
            </w:r>
          </w:p>
          <w:p w:rsidR="00EC7FAF" w:rsidRDefault="00EC7FAF" w:rsidP="00EC7FAF">
            <w:pPr>
              <w:rPr>
                <w:sz w:val="24"/>
                <w:szCs w:val="24"/>
              </w:rPr>
            </w:pPr>
            <w:proofErr w:type="gramStart"/>
            <w:r>
              <w:rPr>
                <w:sz w:val="24"/>
                <w:szCs w:val="24"/>
              </w:rPr>
              <w:t>ln</w:t>
            </w:r>
            <w:proofErr w:type="gramEnd"/>
            <w:r>
              <w:rPr>
                <w:sz w:val="24"/>
                <w:szCs w:val="24"/>
              </w:rPr>
              <w:t xml:space="preserve"> mi.)</w:t>
            </w:r>
          </w:p>
        </w:tc>
        <w:tc>
          <w:tcPr>
            <w:tcW w:w="1620" w:type="dxa"/>
          </w:tcPr>
          <w:p w:rsidR="00EC7FAF" w:rsidRDefault="005E4F29" w:rsidP="00EC7FAF">
            <w:pPr>
              <w:rPr>
                <w:sz w:val="24"/>
                <w:szCs w:val="24"/>
              </w:rPr>
            </w:pPr>
            <w:r>
              <w:rPr>
                <w:sz w:val="24"/>
                <w:szCs w:val="24"/>
              </w:rPr>
              <w:t>N/A</w:t>
            </w:r>
          </w:p>
        </w:tc>
      </w:tr>
      <w:tr w:rsidR="00EC7FAF" w:rsidTr="00EC7FAF">
        <w:tc>
          <w:tcPr>
            <w:tcW w:w="10098" w:type="dxa"/>
          </w:tcPr>
          <w:p w:rsidR="00EC7FAF" w:rsidRDefault="00EC7FAF" w:rsidP="00EC7FAF">
            <w:pPr>
              <w:numPr>
                <w:ilvl w:val="0"/>
                <w:numId w:val="17"/>
              </w:numPr>
              <w:rPr>
                <w:sz w:val="24"/>
                <w:szCs w:val="24"/>
              </w:rPr>
            </w:pPr>
            <w:r>
              <w:rPr>
                <w:sz w:val="24"/>
                <w:szCs w:val="24"/>
              </w:rPr>
              <w:t>Disposal cost**</w:t>
            </w:r>
          </w:p>
        </w:tc>
        <w:tc>
          <w:tcPr>
            <w:tcW w:w="1440" w:type="dxa"/>
          </w:tcPr>
          <w:p w:rsidR="00EC7FAF" w:rsidRDefault="00EC7FAF" w:rsidP="00EC7FAF">
            <w:pPr>
              <w:rPr>
                <w:sz w:val="24"/>
                <w:szCs w:val="24"/>
              </w:rPr>
            </w:pPr>
            <w:r>
              <w:rPr>
                <w:sz w:val="24"/>
                <w:szCs w:val="24"/>
              </w:rPr>
              <w:t xml:space="preserve">($) </w:t>
            </w:r>
          </w:p>
        </w:tc>
        <w:tc>
          <w:tcPr>
            <w:tcW w:w="1620" w:type="dxa"/>
          </w:tcPr>
          <w:p w:rsidR="00EC7FAF" w:rsidRDefault="005E4F29" w:rsidP="00EC7FAF">
            <w:pPr>
              <w:rPr>
                <w:sz w:val="24"/>
                <w:szCs w:val="24"/>
              </w:rPr>
            </w:pPr>
            <w:r>
              <w:rPr>
                <w:sz w:val="24"/>
                <w:szCs w:val="24"/>
              </w:rPr>
              <w:t>$0</w:t>
            </w:r>
          </w:p>
        </w:tc>
      </w:tr>
      <w:tr w:rsidR="00EC7FAF" w:rsidTr="00EC7FAF">
        <w:tc>
          <w:tcPr>
            <w:tcW w:w="10098" w:type="dxa"/>
          </w:tcPr>
          <w:p w:rsidR="00EC7FAF" w:rsidRDefault="00EC7FAF" w:rsidP="00EC7FAF">
            <w:pPr>
              <w:rPr>
                <w:sz w:val="24"/>
                <w:szCs w:val="24"/>
              </w:rPr>
            </w:pPr>
            <w:r>
              <w:rPr>
                <w:sz w:val="24"/>
                <w:szCs w:val="24"/>
              </w:rPr>
              <w:t xml:space="preserve">Sweeping Equipment </w:t>
            </w:r>
          </w:p>
        </w:tc>
        <w:tc>
          <w:tcPr>
            <w:tcW w:w="1440" w:type="dxa"/>
          </w:tcPr>
          <w:p w:rsidR="00EC7FAF" w:rsidRDefault="00EC7FAF" w:rsidP="00EC7FAF">
            <w:pPr>
              <w:rPr>
                <w:sz w:val="24"/>
                <w:szCs w:val="24"/>
              </w:rPr>
            </w:pPr>
          </w:p>
        </w:tc>
        <w:tc>
          <w:tcPr>
            <w:tcW w:w="1620" w:type="dxa"/>
          </w:tcPr>
          <w:p w:rsidR="00EC7FAF" w:rsidRDefault="00EC7FAF" w:rsidP="00EC7FAF">
            <w:pPr>
              <w:rPr>
                <w:sz w:val="24"/>
                <w:szCs w:val="24"/>
              </w:rPr>
            </w:pPr>
          </w:p>
        </w:tc>
      </w:tr>
      <w:tr w:rsidR="00EC7FAF" w:rsidTr="00EC7FAF">
        <w:tc>
          <w:tcPr>
            <w:tcW w:w="10098" w:type="dxa"/>
          </w:tcPr>
          <w:p w:rsidR="00EC7FAF" w:rsidRDefault="00EC7FAF" w:rsidP="00EC7FAF">
            <w:pPr>
              <w:numPr>
                <w:ilvl w:val="0"/>
                <w:numId w:val="16"/>
              </w:numPr>
              <w:rPr>
                <w:sz w:val="24"/>
                <w:szCs w:val="24"/>
              </w:rPr>
            </w:pPr>
            <w:r>
              <w:rPr>
                <w:sz w:val="24"/>
                <w:szCs w:val="24"/>
              </w:rPr>
              <w:t>Rotary brush street sweepers owned/leased</w:t>
            </w:r>
          </w:p>
        </w:tc>
        <w:tc>
          <w:tcPr>
            <w:tcW w:w="1440" w:type="dxa"/>
          </w:tcPr>
          <w:p w:rsidR="00EC7FAF" w:rsidRDefault="00EC7FAF" w:rsidP="00EC7FAF">
            <w:pPr>
              <w:rPr>
                <w:sz w:val="24"/>
                <w:szCs w:val="24"/>
              </w:rPr>
            </w:pPr>
            <w:r>
              <w:rPr>
                <w:sz w:val="24"/>
                <w:szCs w:val="24"/>
              </w:rPr>
              <w:t>(#)</w:t>
            </w:r>
          </w:p>
        </w:tc>
        <w:tc>
          <w:tcPr>
            <w:tcW w:w="1620" w:type="dxa"/>
          </w:tcPr>
          <w:p w:rsidR="00EC7FAF" w:rsidRDefault="005E4F29" w:rsidP="00EC7FAF">
            <w:pPr>
              <w:rPr>
                <w:sz w:val="24"/>
                <w:szCs w:val="24"/>
              </w:rPr>
            </w:pPr>
            <w:r>
              <w:rPr>
                <w:sz w:val="24"/>
                <w:szCs w:val="24"/>
              </w:rPr>
              <w:t>1</w:t>
            </w:r>
          </w:p>
        </w:tc>
      </w:tr>
      <w:tr w:rsidR="00EC7FAF" w:rsidTr="00EC7FAF">
        <w:tc>
          <w:tcPr>
            <w:tcW w:w="10098" w:type="dxa"/>
          </w:tcPr>
          <w:p w:rsidR="00EC7FAF" w:rsidRDefault="00EC7FAF" w:rsidP="00EC7FAF">
            <w:pPr>
              <w:numPr>
                <w:ilvl w:val="0"/>
                <w:numId w:val="16"/>
              </w:numPr>
              <w:rPr>
                <w:sz w:val="24"/>
                <w:szCs w:val="24"/>
              </w:rPr>
            </w:pPr>
            <w:r>
              <w:rPr>
                <w:sz w:val="24"/>
                <w:szCs w:val="24"/>
              </w:rPr>
              <w:t>Vacuum street sweepers owned/leased</w:t>
            </w:r>
          </w:p>
        </w:tc>
        <w:tc>
          <w:tcPr>
            <w:tcW w:w="1440" w:type="dxa"/>
          </w:tcPr>
          <w:p w:rsidR="00EC7FAF" w:rsidRDefault="00EC7FAF" w:rsidP="00EC7FAF">
            <w:pPr>
              <w:rPr>
                <w:sz w:val="24"/>
                <w:szCs w:val="24"/>
              </w:rPr>
            </w:pPr>
            <w:r>
              <w:rPr>
                <w:sz w:val="24"/>
                <w:szCs w:val="24"/>
              </w:rPr>
              <w:t>(#)</w:t>
            </w:r>
          </w:p>
        </w:tc>
        <w:tc>
          <w:tcPr>
            <w:tcW w:w="1620" w:type="dxa"/>
          </w:tcPr>
          <w:p w:rsidR="00EC7FAF" w:rsidRDefault="005E4F29" w:rsidP="00EC7FAF">
            <w:pPr>
              <w:rPr>
                <w:sz w:val="24"/>
                <w:szCs w:val="24"/>
              </w:rPr>
            </w:pPr>
            <w:r>
              <w:rPr>
                <w:sz w:val="24"/>
                <w:szCs w:val="24"/>
              </w:rPr>
              <w:t>0</w:t>
            </w:r>
          </w:p>
        </w:tc>
      </w:tr>
      <w:tr w:rsidR="00EC7FAF" w:rsidTr="00EC7FAF">
        <w:tc>
          <w:tcPr>
            <w:tcW w:w="10098" w:type="dxa"/>
          </w:tcPr>
          <w:p w:rsidR="00EC7FAF" w:rsidRDefault="00EC7FAF" w:rsidP="00EC7FAF">
            <w:pPr>
              <w:numPr>
                <w:ilvl w:val="0"/>
                <w:numId w:val="16"/>
              </w:numPr>
              <w:rPr>
                <w:sz w:val="24"/>
                <w:szCs w:val="24"/>
              </w:rPr>
            </w:pPr>
            <w:r>
              <w:rPr>
                <w:sz w:val="24"/>
                <w:szCs w:val="24"/>
              </w:rPr>
              <w:t>Vacuum street sweepers specified in contracts</w:t>
            </w:r>
          </w:p>
        </w:tc>
        <w:tc>
          <w:tcPr>
            <w:tcW w:w="1440" w:type="dxa"/>
          </w:tcPr>
          <w:p w:rsidR="00EC7FAF" w:rsidRDefault="00EC7FAF" w:rsidP="00EC7FAF">
            <w:pPr>
              <w:rPr>
                <w:sz w:val="24"/>
                <w:szCs w:val="24"/>
              </w:rPr>
            </w:pPr>
            <w:r>
              <w:rPr>
                <w:sz w:val="24"/>
                <w:szCs w:val="24"/>
              </w:rPr>
              <w:t>(y/n)</w:t>
            </w:r>
          </w:p>
        </w:tc>
        <w:tc>
          <w:tcPr>
            <w:tcW w:w="1620" w:type="dxa"/>
          </w:tcPr>
          <w:p w:rsidR="00EC7FAF" w:rsidRDefault="005E4F29" w:rsidP="00EC7FAF">
            <w:pPr>
              <w:rPr>
                <w:sz w:val="24"/>
                <w:szCs w:val="24"/>
              </w:rPr>
            </w:pPr>
            <w:r>
              <w:rPr>
                <w:sz w:val="24"/>
                <w:szCs w:val="24"/>
              </w:rPr>
              <w:t>No</w:t>
            </w:r>
          </w:p>
        </w:tc>
      </w:tr>
      <w:tr w:rsidR="00EC7FAF" w:rsidTr="00EC7FAF">
        <w:tc>
          <w:tcPr>
            <w:tcW w:w="10098" w:type="dxa"/>
          </w:tcPr>
          <w:p w:rsidR="00EC7FAF" w:rsidRDefault="00EC7FAF" w:rsidP="00EC7FAF">
            <w:pPr>
              <w:pStyle w:val="Heading4"/>
              <w:numPr>
                <w:ilvl w:val="0"/>
                <w:numId w:val="16"/>
              </w:numPr>
            </w:pPr>
            <w:r>
              <w:t>% Roads swept with rotary brush sweepers **</w:t>
            </w:r>
          </w:p>
        </w:tc>
        <w:tc>
          <w:tcPr>
            <w:tcW w:w="1440" w:type="dxa"/>
          </w:tcPr>
          <w:p w:rsidR="00EC7FAF" w:rsidRDefault="00EC7FAF" w:rsidP="00EC7FAF">
            <w:pPr>
              <w:pStyle w:val="Heading4"/>
            </w:pPr>
            <w:r>
              <w:t>%</w:t>
            </w:r>
          </w:p>
        </w:tc>
        <w:tc>
          <w:tcPr>
            <w:tcW w:w="1620" w:type="dxa"/>
          </w:tcPr>
          <w:p w:rsidR="00EC7FAF" w:rsidRDefault="005E4F29" w:rsidP="00EC7FAF">
            <w:pPr>
              <w:pStyle w:val="Heading4"/>
            </w:pPr>
            <w:r>
              <w:t>100%</w:t>
            </w:r>
          </w:p>
        </w:tc>
      </w:tr>
      <w:tr w:rsidR="00EC7FAF" w:rsidTr="00EC7FAF">
        <w:tc>
          <w:tcPr>
            <w:tcW w:w="10098" w:type="dxa"/>
          </w:tcPr>
          <w:p w:rsidR="00EC7FAF" w:rsidRDefault="00EC7FAF" w:rsidP="00EC7FAF">
            <w:pPr>
              <w:pStyle w:val="Heading4"/>
              <w:numPr>
                <w:ilvl w:val="0"/>
                <w:numId w:val="16"/>
              </w:numPr>
            </w:pPr>
            <w:r>
              <w:t>% Roads swept with vacuum sweepers **</w:t>
            </w:r>
          </w:p>
        </w:tc>
        <w:tc>
          <w:tcPr>
            <w:tcW w:w="1440" w:type="dxa"/>
          </w:tcPr>
          <w:p w:rsidR="00EC7FAF" w:rsidRDefault="00EC7FAF" w:rsidP="00EC7FAF">
            <w:pPr>
              <w:pStyle w:val="Heading4"/>
            </w:pPr>
            <w:r>
              <w:t>%</w:t>
            </w:r>
          </w:p>
        </w:tc>
        <w:tc>
          <w:tcPr>
            <w:tcW w:w="1620" w:type="dxa"/>
          </w:tcPr>
          <w:p w:rsidR="00EC7FAF" w:rsidRDefault="005E4F29" w:rsidP="00EC7FAF">
            <w:pPr>
              <w:pStyle w:val="Heading4"/>
            </w:pPr>
            <w:r>
              <w:t>0</w:t>
            </w:r>
          </w:p>
        </w:tc>
      </w:tr>
    </w:tbl>
    <w:p w:rsidR="00EC7FAF" w:rsidRDefault="00EC7FAF" w:rsidP="00EC7FAF">
      <w:pPr>
        <w:tabs>
          <w:tab w:val="left" w:pos="7200"/>
        </w:tabs>
        <w:rPr>
          <w:sz w:val="24"/>
          <w:szCs w:val="24"/>
        </w:rPr>
      </w:pPr>
    </w:p>
    <w:p w:rsidR="00EC7FAF" w:rsidRDefault="00EC7FAF" w:rsidP="00EC7FAF">
      <w:pPr>
        <w:tabs>
          <w:tab w:val="left" w:pos="720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gridCol w:w="1440"/>
        <w:gridCol w:w="1620"/>
        <w:gridCol w:w="18"/>
      </w:tblGrid>
      <w:tr w:rsidR="00EC7FAF" w:rsidTr="00EC7FAF">
        <w:tc>
          <w:tcPr>
            <w:tcW w:w="10098" w:type="dxa"/>
            <w:tcBorders>
              <w:right w:val="nil"/>
            </w:tcBorders>
          </w:tcPr>
          <w:p w:rsidR="00EC7FAF" w:rsidRDefault="00EC7FAF" w:rsidP="00EC7FAF">
            <w:pPr>
              <w:rPr>
                <w:sz w:val="24"/>
                <w:szCs w:val="24"/>
              </w:rPr>
            </w:pPr>
            <w:r>
              <w:rPr>
                <w:sz w:val="24"/>
                <w:szCs w:val="24"/>
              </w:rPr>
              <w:t xml:space="preserve">Reduction (since beginning of permit coverage) in application on public land of:  </w:t>
            </w:r>
          </w:p>
          <w:p w:rsidR="00EC7FAF" w:rsidRDefault="00EC7FAF" w:rsidP="00EC7FAF">
            <w:pPr>
              <w:rPr>
                <w:sz w:val="24"/>
                <w:szCs w:val="24"/>
              </w:rPr>
            </w:pPr>
            <w:r>
              <w:rPr>
                <w:sz w:val="24"/>
                <w:szCs w:val="24"/>
              </w:rPr>
              <w:t>(“N/A” = never used; “100%” = elimination)</w:t>
            </w:r>
          </w:p>
        </w:tc>
        <w:tc>
          <w:tcPr>
            <w:tcW w:w="1440" w:type="dxa"/>
            <w:tcBorders>
              <w:left w:val="nil"/>
              <w:right w:val="nil"/>
            </w:tcBorders>
          </w:tcPr>
          <w:p w:rsidR="00EC7FAF" w:rsidRDefault="00EC7FAF" w:rsidP="00EC7FAF">
            <w:pPr>
              <w:rPr>
                <w:sz w:val="24"/>
                <w:szCs w:val="24"/>
              </w:rPr>
            </w:pPr>
          </w:p>
        </w:tc>
        <w:tc>
          <w:tcPr>
            <w:tcW w:w="1638" w:type="dxa"/>
            <w:gridSpan w:val="2"/>
            <w:tcBorders>
              <w:left w:val="nil"/>
            </w:tcBorders>
          </w:tcPr>
          <w:p w:rsidR="00EC7FAF" w:rsidRDefault="00EC7FAF" w:rsidP="00EC7FAF">
            <w:pPr>
              <w:rPr>
                <w:sz w:val="24"/>
                <w:szCs w:val="24"/>
              </w:rPr>
            </w:pPr>
          </w:p>
        </w:tc>
      </w:tr>
      <w:tr w:rsidR="00EC7FAF" w:rsidTr="00EC7FAF">
        <w:tc>
          <w:tcPr>
            <w:tcW w:w="10098" w:type="dxa"/>
          </w:tcPr>
          <w:p w:rsidR="00EC7FAF" w:rsidRDefault="00EC7FAF" w:rsidP="00EC7FAF">
            <w:pPr>
              <w:numPr>
                <w:ilvl w:val="0"/>
                <w:numId w:val="13"/>
              </w:numPr>
              <w:rPr>
                <w:sz w:val="24"/>
                <w:szCs w:val="24"/>
              </w:rPr>
            </w:pPr>
            <w:r>
              <w:rPr>
                <w:sz w:val="24"/>
                <w:szCs w:val="24"/>
              </w:rPr>
              <w:t>Fertilizers</w:t>
            </w:r>
          </w:p>
        </w:tc>
        <w:tc>
          <w:tcPr>
            <w:tcW w:w="1440" w:type="dxa"/>
          </w:tcPr>
          <w:p w:rsidR="00EC7FAF" w:rsidRDefault="00EC7FAF" w:rsidP="00EC7FAF">
            <w:pPr>
              <w:rPr>
                <w:sz w:val="24"/>
                <w:szCs w:val="24"/>
              </w:rPr>
            </w:pPr>
            <w:r>
              <w:rPr>
                <w:sz w:val="24"/>
                <w:szCs w:val="24"/>
              </w:rPr>
              <w:t>(</w:t>
            </w:r>
            <w:proofErr w:type="gramStart"/>
            <w:r>
              <w:rPr>
                <w:sz w:val="24"/>
                <w:szCs w:val="24"/>
              </w:rPr>
              <w:t>lbs</w:t>
            </w:r>
            <w:proofErr w:type="gramEnd"/>
            <w:r>
              <w:rPr>
                <w:sz w:val="24"/>
                <w:szCs w:val="24"/>
              </w:rPr>
              <w:t>. or %)</w:t>
            </w:r>
          </w:p>
        </w:tc>
        <w:tc>
          <w:tcPr>
            <w:tcW w:w="1638" w:type="dxa"/>
            <w:gridSpan w:val="2"/>
          </w:tcPr>
          <w:p w:rsidR="00EC7FAF" w:rsidRDefault="005E4F29" w:rsidP="00EC7FAF">
            <w:pPr>
              <w:rPr>
                <w:sz w:val="24"/>
                <w:szCs w:val="24"/>
              </w:rPr>
            </w:pPr>
            <w:r>
              <w:rPr>
                <w:sz w:val="24"/>
                <w:szCs w:val="24"/>
              </w:rPr>
              <w:t>50%</w:t>
            </w:r>
          </w:p>
        </w:tc>
      </w:tr>
      <w:tr w:rsidR="00EC7FAF" w:rsidTr="00EC7FAF">
        <w:tc>
          <w:tcPr>
            <w:tcW w:w="10098" w:type="dxa"/>
          </w:tcPr>
          <w:p w:rsidR="00EC7FAF" w:rsidRDefault="00EC7FAF" w:rsidP="00EC7FAF">
            <w:pPr>
              <w:numPr>
                <w:ilvl w:val="0"/>
                <w:numId w:val="13"/>
              </w:numPr>
              <w:rPr>
                <w:sz w:val="24"/>
                <w:szCs w:val="24"/>
              </w:rPr>
            </w:pPr>
            <w:r>
              <w:rPr>
                <w:sz w:val="24"/>
                <w:szCs w:val="24"/>
              </w:rPr>
              <w:t>Herbicides</w:t>
            </w:r>
          </w:p>
        </w:tc>
        <w:tc>
          <w:tcPr>
            <w:tcW w:w="1440" w:type="dxa"/>
          </w:tcPr>
          <w:p w:rsidR="00EC7FAF" w:rsidRDefault="00EC7FAF" w:rsidP="00EC7FAF">
            <w:pPr>
              <w:rPr>
                <w:sz w:val="24"/>
                <w:szCs w:val="24"/>
              </w:rPr>
            </w:pPr>
            <w:r>
              <w:rPr>
                <w:sz w:val="24"/>
                <w:szCs w:val="24"/>
              </w:rPr>
              <w:t>(</w:t>
            </w:r>
            <w:proofErr w:type="gramStart"/>
            <w:r>
              <w:rPr>
                <w:sz w:val="24"/>
                <w:szCs w:val="24"/>
              </w:rPr>
              <w:t>lbs</w:t>
            </w:r>
            <w:proofErr w:type="gramEnd"/>
            <w:r>
              <w:rPr>
                <w:sz w:val="24"/>
                <w:szCs w:val="24"/>
              </w:rPr>
              <w:t>. or %)</w:t>
            </w:r>
          </w:p>
        </w:tc>
        <w:tc>
          <w:tcPr>
            <w:tcW w:w="1638" w:type="dxa"/>
            <w:gridSpan w:val="2"/>
          </w:tcPr>
          <w:p w:rsidR="00EC7FAF" w:rsidRDefault="005E4F29" w:rsidP="00EC7FAF">
            <w:pPr>
              <w:rPr>
                <w:sz w:val="24"/>
                <w:szCs w:val="24"/>
              </w:rPr>
            </w:pPr>
            <w:r>
              <w:rPr>
                <w:sz w:val="24"/>
                <w:szCs w:val="24"/>
              </w:rPr>
              <w:t>50%</w:t>
            </w:r>
          </w:p>
        </w:tc>
      </w:tr>
      <w:tr w:rsidR="00EC7FAF" w:rsidTr="00EC7FAF">
        <w:tc>
          <w:tcPr>
            <w:tcW w:w="10098" w:type="dxa"/>
          </w:tcPr>
          <w:p w:rsidR="00EC7FAF" w:rsidRDefault="00EC7FAF" w:rsidP="00EC7FAF">
            <w:pPr>
              <w:numPr>
                <w:ilvl w:val="0"/>
                <w:numId w:val="13"/>
              </w:numPr>
              <w:rPr>
                <w:sz w:val="24"/>
                <w:szCs w:val="24"/>
              </w:rPr>
            </w:pPr>
            <w:r>
              <w:rPr>
                <w:sz w:val="24"/>
                <w:szCs w:val="24"/>
              </w:rPr>
              <w:t>Pesticides</w:t>
            </w:r>
          </w:p>
        </w:tc>
        <w:tc>
          <w:tcPr>
            <w:tcW w:w="1440" w:type="dxa"/>
          </w:tcPr>
          <w:p w:rsidR="00EC7FAF" w:rsidRDefault="00EC7FAF" w:rsidP="00EC7FAF">
            <w:pPr>
              <w:rPr>
                <w:sz w:val="24"/>
                <w:szCs w:val="24"/>
              </w:rPr>
            </w:pPr>
            <w:r>
              <w:rPr>
                <w:sz w:val="24"/>
                <w:szCs w:val="24"/>
              </w:rPr>
              <w:t>(</w:t>
            </w:r>
            <w:proofErr w:type="gramStart"/>
            <w:r>
              <w:rPr>
                <w:sz w:val="24"/>
                <w:szCs w:val="24"/>
              </w:rPr>
              <w:t>lbs</w:t>
            </w:r>
            <w:proofErr w:type="gramEnd"/>
            <w:r>
              <w:rPr>
                <w:sz w:val="24"/>
                <w:szCs w:val="24"/>
              </w:rPr>
              <w:t>. or %)</w:t>
            </w:r>
          </w:p>
        </w:tc>
        <w:tc>
          <w:tcPr>
            <w:tcW w:w="1638" w:type="dxa"/>
            <w:gridSpan w:val="2"/>
          </w:tcPr>
          <w:p w:rsidR="00EC7FAF" w:rsidRDefault="005E4F29" w:rsidP="00EC7FAF">
            <w:pPr>
              <w:rPr>
                <w:sz w:val="24"/>
                <w:szCs w:val="24"/>
              </w:rPr>
            </w:pPr>
            <w:r>
              <w:rPr>
                <w:sz w:val="24"/>
                <w:szCs w:val="24"/>
              </w:rPr>
              <w:t>50%</w:t>
            </w:r>
          </w:p>
        </w:tc>
      </w:tr>
      <w:tr w:rsidR="00EC7FAF" w:rsidTr="00EC7FAF">
        <w:trPr>
          <w:gridAfter w:val="1"/>
          <w:wAfter w:w="18" w:type="dxa"/>
        </w:trPr>
        <w:tc>
          <w:tcPr>
            <w:tcW w:w="10098" w:type="dxa"/>
          </w:tcPr>
          <w:p w:rsidR="00EC7FAF" w:rsidRDefault="00EC7FAF" w:rsidP="00EC7FAF">
            <w:pPr>
              <w:pStyle w:val="Heading4"/>
            </w:pPr>
            <w:r>
              <w:t>Integrated Pest Management (IPM) Practices Implemented</w:t>
            </w:r>
          </w:p>
        </w:tc>
        <w:tc>
          <w:tcPr>
            <w:tcW w:w="1440" w:type="dxa"/>
          </w:tcPr>
          <w:p w:rsidR="00EC7FAF" w:rsidRDefault="00EC7FAF" w:rsidP="00EC7FAF">
            <w:pPr>
              <w:pStyle w:val="Heading4"/>
            </w:pPr>
            <w:r>
              <w:t>(</w:t>
            </w:r>
            <w:proofErr w:type="gramStart"/>
            <w:r>
              <w:t>y/n</w:t>
            </w:r>
            <w:proofErr w:type="gramEnd"/>
            <w:r>
              <w:t>)</w:t>
            </w:r>
          </w:p>
        </w:tc>
        <w:tc>
          <w:tcPr>
            <w:tcW w:w="1620" w:type="dxa"/>
          </w:tcPr>
          <w:p w:rsidR="00EC7FAF" w:rsidRDefault="005E4F29" w:rsidP="00EC7FAF">
            <w:pPr>
              <w:pStyle w:val="Heading4"/>
            </w:pPr>
            <w:r>
              <w:t>No</w:t>
            </w:r>
          </w:p>
        </w:tc>
      </w:tr>
    </w:tbl>
    <w:p w:rsidR="00EC7FAF" w:rsidRDefault="00EC7FAF" w:rsidP="00EC7FAF">
      <w:pPr>
        <w:tabs>
          <w:tab w:val="left" w:pos="7200"/>
        </w:tabs>
        <w:rPr>
          <w:sz w:val="24"/>
          <w:szCs w:val="24"/>
        </w:rPr>
      </w:pPr>
    </w:p>
    <w:p w:rsidR="00EC7FAF" w:rsidRDefault="00EC7FAF" w:rsidP="00EC7FAF">
      <w:pPr>
        <w:tabs>
          <w:tab w:val="left" w:pos="7200"/>
        </w:tabs>
        <w:rPr>
          <w:sz w:val="24"/>
          <w:szCs w:val="24"/>
        </w:rPr>
      </w:pPr>
      <w:r>
        <w:rPr>
          <w:sz w:val="24"/>
          <w:szCs w:val="24"/>
        </w:rPr>
        <w:tab/>
      </w:r>
      <w:r>
        <w:rPr>
          <w:sz w:val="24"/>
          <w:szCs w:val="24"/>
        </w:rPr>
        <w:tab/>
      </w:r>
      <w:r>
        <w:rPr>
          <w:sz w:val="24"/>
          <w:szCs w:val="24"/>
        </w:rPr>
        <w:tab/>
      </w:r>
      <w:r>
        <w:rPr>
          <w:sz w:val="24"/>
          <w:szCs w:val="24"/>
        </w:rPr>
        <w:tab/>
        <w:t xml:space="preserve">        (Preferred Units)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gridCol w:w="1440"/>
        <w:gridCol w:w="1620"/>
        <w:gridCol w:w="18"/>
      </w:tblGrid>
      <w:tr w:rsidR="00EC7FAF" w:rsidTr="00EC7FAF">
        <w:tc>
          <w:tcPr>
            <w:tcW w:w="10098" w:type="dxa"/>
          </w:tcPr>
          <w:p w:rsidR="00EC7FAF" w:rsidRDefault="00EC7FAF" w:rsidP="00EC7FAF">
            <w:pPr>
              <w:rPr>
                <w:sz w:val="24"/>
                <w:szCs w:val="24"/>
              </w:rPr>
            </w:pPr>
            <w:r>
              <w:rPr>
                <w:sz w:val="24"/>
                <w:szCs w:val="24"/>
              </w:rPr>
              <w:t>Average Ratio of Anti-/De-Icing products used **</w:t>
            </w:r>
          </w:p>
          <w:p w:rsidR="00EC7FAF" w:rsidRDefault="00EC7FAF" w:rsidP="00EC7FAF">
            <w:pPr>
              <w:rPr>
                <w:sz w:val="24"/>
                <w:szCs w:val="24"/>
              </w:rPr>
            </w:pPr>
          </w:p>
          <w:p w:rsidR="00EC7FAF" w:rsidRDefault="00EC7FAF" w:rsidP="00EC7FAF">
            <w:pPr>
              <w:rPr>
                <w:sz w:val="24"/>
                <w:szCs w:val="24"/>
              </w:rPr>
            </w:pPr>
            <w:r>
              <w:rPr>
                <w:sz w:val="24"/>
                <w:szCs w:val="24"/>
              </w:rPr>
              <w:t xml:space="preserve">(also identify chemicals and ratios used in specific areas, e.g., water supply protection areas) </w:t>
            </w:r>
          </w:p>
        </w:tc>
        <w:tc>
          <w:tcPr>
            <w:tcW w:w="1440" w:type="dxa"/>
          </w:tcPr>
          <w:p w:rsidR="00EC7FAF" w:rsidRDefault="00EC7FAF" w:rsidP="00EC7FAF">
            <w:pPr>
              <w:rPr>
                <w:sz w:val="24"/>
                <w:szCs w:val="24"/>
              </w:rPr>
            </w:pPr>
            <w:r>
              <w:rPr>
                <w:sz w:val="24"/>
                <w:szCs w:val="24"/>
              </w:rPr>
              <w:t xml:space="preserve">% </w:t>
            </w:r>
            <w:proofErr w:type="spellStart"/>
            <w:r>
              <w:rPr>
                <w:sz w:val="24"/>
                <w:szCs w:val="24"/>
              </w:rPr>
              <w:t>NaCl</w:t>
            </w:r>
            <w:proofErr w:type="spellEnd"/>
          </w:p>
          <w:p w:rsidR="00EC7FAF" w:rsidRDefault="00EC7FAF" w:rsidP="00EC7FAF">
            <w:pPr>
              <w:rPr>
                <w:sz w:val="24"/>
                <w:szCs w:val="24"/>
              </w:rPr>
            </w:pPr>
            <w:r>
              <w:rPr>
                <w:sz w:val="24"/>
                <w:szCs w:val="24"/>
              </w:rPr>
              <w:t>% CaCl</w:t>
            </w:r>
            <w:r>
              <w:rPr>
                <w:sz w:val="24"/>
                <w:szCs w:val="24"/>
                <w:vertAlign w:val="subscript"/>
              </w:rPr>
              <w:t>2</w:t>
            </w:r>
          </w:p>
          <w:p w:rsidR="00EC7FAF" w:rsidRDefault="00EC7FAF" w:rsidP="00EC7FAF">
            <w:pPr>
              <w:rPr>
                <w:sz w:val="24"/>
                <w:szCs w:val="24"/>
              </w:rPr>
            </w:pPr>
            <w:r>
              <w:rPr>
                <w:sz w:val="24"/>
                <w:szCs w:val="24"/>
              </w:rPr>
              <w:t>% MgCl</w:t>
            </w:r>
            <w:r>
              <w:rPr>
                <w:sz w:val="24"/>
                <w:szCs w:val="24"/>
                <w:vertAlign w:val="subscript"/>
              </w:rPr>
              <w:t>2</w:t>
            </w:r>
          </w:p>
          <w:p w:rsidR="00EC7FAF" w:rsidRDefault="00EC7FAF" w:rsidP="00EC7FAF">
            <w:pPr>
              <w:rPr>
                <w:sz w:val="24"/>
                <w:szCs w:val="24"/>
              </w:rPr>
            </w:pPr>
            <w:r>
              <w:rPr>
                <w:sz w:val="24"/>
                <w:szCs w:val="24"/>
              </w:rPr>
              <w:t>% CMA</w:t>
            </w:r>
          </w:p>
          <w:p w:rsidR="00EC7FAF" w:rsidRDefault="00EC7FAF" w:rsidP="00EC7FAF">
            <w:pPr>
              <w:rPr>
                <w:sz w:val="24"/>
                <w:szCs w:val="24"/>
              </w:rPr>
            </w:pPr>
            <w:r>
              <w:rPr>
                <w:sz w:val="24"/>
                <w:szCs w:val="24"/>
              </w:rPr>
              <w:t xml:space="preserve">% </w:t>
            </w:r>
            <w:proofErr w:type="spellStart"/>
            <w:r>
              <w:rPr>
                <w:sz w:val="24"/>
                <w:szCs w:val="24"/>
              </w:rPr>
              <w:t>Kac</w:t>
            </w:r>
            <w:proofErr w:type="spellEnd"/>
          </w:p>
          <w:p w:rsidR="00EC7FAF" w:rsidRDefault="00EC7FAF" w:rsidP="00EC7FAF">
            <w:pPr>
              <w:rPr>
                <w:sz w:val="24"/>
                <w:szCs w:val="24"/>
              </w:rPr>
            </w:pPr>
            <w:r>
              <w:rPr>
                <w:sz w:val="24"/>
                <w:szCs w:val="24"/>
              </w:rPr>
              <w:t xml:space="preserve">% </w:t>
            </w:r>
            <w:proofErr w:type="spellStart"/>
            <w:r>
              <w:rPr>
                <w:sz w:val="24"/>
                <w:szCs w:val="24"/>
              </w:rPr>
              <w:t>KCl</w:t>
            </w:r>
            <w:proofErr w:type="spellEnd"/>
          </w:p>
          <w:p w:rsidR="00EC7FAF" w:rsidRDefault="00EC7FAF" w:rsidP="00EC7FAF">
            <w:pPr>
              <w:rPr>
                <w:sz w:val="24"/>
                <w:szCs w:val="24"/>
              </w:rPr>
            </w:pPr>
            <w:r>
              <w:rPr>
                <w:sz w:val="24"/>
                <w:szCs w:val="24"/>
              </w:rPr>
              <w:t>% Sand</w:t>
            </w:r>
          </w:p>
          <w:p w:rsidR="00EC7FAF" w:rsidRDefault="00EC7FAF" w:rsidP="00EC7FAF">
            <w:pPr>
              <w:rPr>
                <w:sz w:val="24"/>
                <w:szCs w:val="24"/>
              </w:rPr>
            </w:pPr>
          </w:p>
          <w:p w:rsidR="00EC7FAF" w:rsidRDefault="00EC7FAF" w:rsidP="00EC7FAF">
            <w:pPr>
              <w:rPr>
                <w:sz w:val="24"/>
                <w:szCs w:val="24"/>
              </w:rPr>
            </w:pPr>
          </w:p>
          <w:p w:rsidR="00EC7FAF" w:rsidRDefault="00EC7FAF" w:rsidP="00EC7FAF">
            <w:pPr>
              <w:rPr>
                <w:sz w:val="24"/>
                <w:szCs w:val="24"/>
              </w:rPr>
            </w:pPr>
          </w:p>
        </w:tc>
        <w:tc>
          <w:tcPr>
            <w:tcW w:w="1638" w:type="dxa"/>
            <w:gridSpan w:val="2"/>
          </w:tcPr>
          <w:p w:rsidR="00EC7FAF" w:rsidRDefault="00F015AB" w:rsidP="00EC7FAF">
            <w:pPr>
              <w:rPr>
                <w:sz w:val="16"/>
                <w:szCs w:val="24"/>
              </w:rPr>
            </w:pPr>
            <w:r>
              <w:rPr>
                <w:sz w:val="24"/>
                <w:szCs w:val="24"/>
              </w:rPr>
              <w:t>90</w:t>
            </w:r>
            <w:r w:rsidR="005E4F29">
              <w:rPr>
                <w:sz w:val="24"/>
                <w:szCs w:val="24"/>
              </w:rPr>
              <w:t>%MgCl</w:t>
            </w:r>
            <w:r w:rsidR="005E4F29" w:rsidRPr="005E4F29">
              <w:rPr>
                <w:sz w:val="16"/>
                <w:szCs w:val="24"/>
              </w:rPr>
              <w:t>2</w:t>
            </w:r>
          </w:p>
          <w:p w:rsidR="005E4F29" w:rsidRDefault="005E4F29" w:rsidP="00EC7FAF">
            <w:pPr>
              <w:rPr>
                <w:sz w:val="16"/>
                <w:szCs w:val="24"/>
              </w:rPr>
            </w:pPr>
          </w:p>
          <w:p w:rsidR="005E4F29" w:rsidRDefault="005E4F29" w:rsidP="00EC7FAF">
            <w:pPr>
              <w:rPr>
                <w:sz w:val="16"/>
                <w:szCs w:val="24"/>
              </w:rPr>
            </w:pPr>
          </w:p>
          <w:p w:rsidR="005E4F29" w:rsidRDefault="005E4F29" w:rsidP="00EC7FAF">
            <w:pPr>
              <w:rPr>
                <w:sz w:val="24"/>
                <w:szCs w:val="24"/>
              </w:rPr>
            </w:pPr>
          </w:p>
          <w:p w:rsidR="00E777E2" w:rsidRDefault="00E777E2" w:rsidP="00EC7FAF">
            <w:pPr>
              <w:rPr>
                <w:sz w:val="24"/>
                <w:szCs w:val="24"/>
              </w:rPr>
            </w:pPr>
          </w:p>
          <w:p w:rsidR="00E777E2" w:rsidRDefault="00E777E2" w:rsidP="00EC7FAF">
            <w:pPr>
              <w:rPr>
                <w:sz w:val="24"/>
                <w:szCs w:val="24"/>
              </w:rPr>
            </w:pPr>
          </w:p>
          <w:p w:rsidR="00E777E2" w:rsidRDefault="00E777E2" w:rsidP="00EC7FAF">
            <w:pPr>
              <w:rPr>
                <w:sz w:val="24"/>
                <w:szCs w:val="24"/>
              </w:rPr>
            </w:pPr>
          </w:p>
          <w:p w:rsidR="00E777E2" w:rsidRDefault="00F015AB" w:rsidP="00EC7FAF">
            <w:pPr>
              <w:rPr>
                <w:sz w:val="24"/>
                <w:szCs w:val="24"/>
              </w:rPr>
            </w:pPr>
            <w:r>
              <w:rPr>
                <w:sz w:val="24"/>
                <w:szCs w:val="24"/>
              </w:rPr>
              <w:t>10%</w:t>
            </w:r>
          </w:p>
        </w:tc>
      </w:tr>
      <w:tr w:rsidR="00EC7FAF" w:rsidTr="00EC7FAF">
        <w:tc>
          <w:tcPr>
            <w:tcW w:w="10098" w:type="dxa"/>
          </w:tcPr>
          <w:p w:rsidR="00EC7FAF" w:rsidRDefault="00EC7FAF" w:rsidP="00EC7FAF">
            <w:pPr>
              <w:rPr>
                <w:sz w:val="24"/>
                <w:szCs w:val="24"/>
              </w:rPr>
            </w:pPr>
            <w:r>
              <w:rPr>
                <w:sz w:val="24"/>
                <w:szCs w:val="24"/>
              </w:rPr>
              <w:t>Pre-wetting techniques utilized **</w:t>
            </w:r>
          </w:p>
        </w:tc>
        <w:tc>
          <w:tcPr>
            <w:tcW w:w="1440" w:type="dxa"/>
          </w:tcPr>
          <w:p w:rsidR="00EC7FAF" w:rsidRDefault="00EC7FAF" w:rsidP="00EC7FAF">
            <w:pPr>
              <w:rPr>
                <w:sz w:val="24"/>
                <w:szCs w:val="24"/>
              </w:rPr>
            </w:pPr>
            <w:r>
              <w:rPr>
                <w:sz w:val="24"/>
                <w:szCs w:val="24"/>
              </w:rPr>
              <w:t>(</w:t>
            </w:r>
            <w:proofErr w:type="gramStart"/>
            <w:r>
              <w:rPr>
                <w:sz w:val="24"/>
                <w:szCs w:val="24"/>
              </w:rPr>
              <w:t>y/n</w:t>
            </w:r>
            <w:proofErr w:type="gramEnd"/>
            <w:r>
              <w:rPr>
                <w:sz w:val="24"/>
                <w:szCs w:val="24"/>
              </w:rPr>
              <w:t xml:space="preserve"> or %)</w:t>
            </w:r>
          </w:p>
        </w:tc>
        <w:tc>
          <w:tcPr>
            <w:tcW w:w="1638" w:type="dxa"/>
            <w:gridSpan w:val="2"/>
          </w:tcPr>
          <w:p w:rsidR="00EC7FAF" w:rsidRDefault="00E777E2" w:rsidP="00EC7FAF">
            <w:pPr>
              <w:rPr>
                <w:sz w:val="24"/>
                <w:szCs w:val="24"/>
              </w:rPr>
            </w:pPr>
            <w:r>
              <w:rPr>
                <w:sz w:val="24"/>
                <w:szCs w:val="24"/>
              </w:rPr>
              <w:t>N</w:t>
            </w:r>
          </w:p>
        </w:tc>
      </w:tr>
      <w:tr w:rsidR="00EC7FAF" w:rsidTr="00EC7FAF">
        <w:tc>
          <w:tcPr>
            <w:tcW w:w="10098" w:type="dxa"/>
          </w:tcPr>
          <w:p w:rsidR="00EC7FAF" w:rsidRDefault="00EC7FAF" w:rsidP="00EC7FAF">
            <w:pPr>
              <w:rPr>
                <w:sz w:val="24"/>
                <w:szCs w:val="24"/>
              </w:rPr>
            </w:pPr>
            <w:r>
              <w:rPr>
                <w:sz w:val="24"/>
                <w:szCs w:val="24"/>
              </w:rPr>
              <w:t>Manual control spreaders used **</w:t>
            </w:r>
          </w:p>
        </w:tc>
        <w:tc>
          <w:tcPr>
            <w:tcW w:w="1440" w:type="dxa"/>
          </w:tcPr>
          <w:p w:rsidR="00EC7FAF" w:rsidRDefault="00EC7FAF" w:rsidP="00EC7FAF">
            <w:pPr>
              <w:rPr>
                <w:sz w:val="24"/>
                <w:szCs w:val="24"/>
              </w:rPr>
            </w:pPr>
            <w:r>
              <w:rPr>
                <w:sz w:val="24"/>
                <w:szCs w:val="24"/>
              </w:rPr>
              <w:t>(</w:t>
            </w:r>
            <w:proofErr w:type="gramStart"/>
            <w:r>
              <w:rPr>
                <w:sz w:val="24"/>
                <w:szCs w:val="24"/>
              </w:rPr>
              <w:t>y/n</w:t>
            </w:r>
            <w:proofErr w:type="gramEnd"/>
            <w:r>
              <w:rPr>
                <w:sz w:val="24"/>
                <w:szCs w:val="24"/>
              </w:rPr>
              <w:t xml:space="preserve"> or %)</w:t>
            </w:r>
          </w:p>
        </w:tc>
        <w:tc>
          <w:tcPr>
            <w:tcW w:w="1638" w:type="dxa"/>
            <w:gridSpan w:val="2"/>
          </w:tcPr>
          <w:p w:rsidR="00EC7FAF" w:rsidRDefault="005E4F29" w:rsidP="00F015AB">
            <w:pPr>
              <w:rPr>
                <w:sz w:val="24"/>
                <w:szCs w:val="24"/>
              </w:rPr>
            </w:pPr>
            <w:r>
              <w:rPr>
                <w:sz w:val="24"/>
                <w:szCs w:val="24"/>
              </w:rPr>
              <w:t xml:space="preserve">Y </w:t>
            </w:r>
            <w:r w:rsidR="00F015AB">
              <w:rPr>
                <w:sz w:val="24"/>
                <w:szCs w:val="24"/>
              </w:rPr>
              <w:t>6</w:t>
            </w:r>
            <w:r>
              <w:rPr>
                <w:sz w:val="24"/>
                <w:szCs w:val="24"/>
              </w:rPr>
              <w:t>0%</w:t>
            </w:r>
          </w:p>
        </w:tc>
      </w:tr>
      <w:tr w:rsidR="00EC7FAF" w:rsidTr="00EC7FAF">
        <w:tc>
          <w:tcPr>
            <w:tcW w:w="10098" w:type="dxa"/>
          </w:tcPr>
          <w:p w:rsidR="00EC7FAF" w:rsidRDefault="00EC7FAF" w:rsidP="00EC7FAF">
            <w:pPr>
              <w:rPr>
                <w:sz w:val="24"/>
                <w:szCs w:val="24"/>
              </w:rPr>
            </w:pPr>
            <w:r>
              <w:rPr>
                <w:sz w:val="24"/>
                <w:szCs w:val="24"/>
              </w:rPr>
              <w:t>Zero-velocity spreaders used **</w:t>
            </w:r>
          </w:p>
        </w:tc>
        <w:tc>
          <w:tcPr>
            <w:tcW w:w="1440" w:type="dxa"/>
          </w:tcPr>
          <w:p w:rsidR="00EC7FAF" w:rsidRDefault="00EC7FAF" w:rsidP="00EC7FAF">
            <w:pPr>
              <w:rPr>
                <w:sz w:val="24"/>
                <w:szCs w:val="24"/>
              </w:rPr>
            </w:pPr>
            <w:r>
              <w:rPr>
                <w:sz w:val="24"/>
                <w:szCs w:val="24"/>
              </w:rPr>
              <w:t>(</w:t>
            </w:r>
            <w:proofErr w:type="gramStart"/>
            <w:r>
              <w:rPr>
                <w:sz w:val="24"/>
                <w:szCs w:val="24"/>
              </w:rPr>
              <w:t>y/n</w:t>
            </w:r>
            <w:proofErr w:type="gramEnd"/>
            <w:r>
              <w:rPr>
                <w:sz w:val="24"/>
                <w:szCs w:val="24"/>
              </w:rPr>
              <w:t xml:space="preserve"> or %)</w:t>
            </w:r>
          </w:p>
        </w:tc>
        <w:tc>
          <w:tcPr>
            <w:tcW w:w="1638" w:type="dxa"/>
            <w:gridSpan w:val="2"/>
          </w:tcPr>
          <w:p w:rsidR="00EC7FAF" w:rsidRDefault="005E4F29" w:rsidP="00F015AB">
            <w:pPr>
              <w:rPr>
                <w:sz w:val="24"/>
                <w:szCs w:val="24"/>
              </w:rPr>
            </w:pPr>
            <w:r>
              <w:rPr>
                <w:sz w:val="24"/>
                <w:szCs w:val="24"/>
              </w:rPr>
              <w:t xml:space="preserve">Y </w:t>
            </w:r>
            <w:r w:rsidR="00F015AB">
              <w:rPr>
                <w:sz w:val="24"/>
                <w:szCs w:val="24"/>
              </w:rPr>
              <w:t>4</w:t>
            </w:r>
            <w:r>
              <w:rPr>
                <w:sz w:val="24"/>
                <w:szCs w:val="24"/>
              </w:rPr>
              <w:t>0%</w:t>
            </w:r>
          </w:p>
        </w:tc>
      </w:tr>
      <w:tr w:rsidR="00EC7FAF" w:rsidTr="00EC7FAF">
        <w:tc>
          <w:tcPr>
            <w:tcW w:w="10098" w:type="dxa"/>
          </w:tcPr>
          <w:p w:rsidR="00EC7FAF" w:rsidRDefault="00EC7FAF" w:rsidP="00EC7FAF">
            <w:pPr>
              <w:rPr>
                <w:sz w:val="24"/>
                <w:szCs w:val="24"/>
              </w:rPr>
            </w:pPr>
            <w:r>
              <w:rPr>
                <w:sz w:val="24"/>
                <w:szCs w:val="24"/>
              </w:rPr>
              <w:t>Estimated net reduction or increase in typical year salt/chemical application rate</w:t>
            </w:r>
          </w:p>
        </w:tc>
        <w:tc>
          <w:tcPr>
            <w:tcW w:w="1440" w:type="dxa"/>
          </w:tcPr>
          <w:p w:rsidR="00EC7FAF" w:rsidRDefault="00EC7FAF" w:rsidP="00EC7FAF">
            <w:pPr>
              <w:rPr>
                <w:sz w:val="24"/>
                <w:szCs w:val="24"/>
              </w:rPr>
            </w:pPr>
            <w:r>
              <w:rPr>
                <w:sz w:val="24"/>
                <w:szCs w:val="24"/>
              </w:rPr>
              <w:t>(±</w:t>
            </w:r>
            <w:proofErr w:type="spellStart"/>
            <w:r>
              <w:rPr>
                <w:sz w:val="24"/>
                <w:szCs w:val="24"/>
              </w:rPr>
              <w:t>lbs</w:t>
            </w:r>
            <w:proofErr w:type="spellEnd"/>
            <w:r>
              <w:rPr>
                <w:sz w:val="24"/>
                <w:szCs w:val="24"/>
              </w:rPr>
              <w:t>/ln mi. or %)</w:t>
            </w:r>
          </w:p>
        </w:tc>
        <w:tc>
          <w:tcPr>
            <w:tcW w:w="1638" w:type="dxa"/>
            <w:gridSpan w:val="2"/>
          </w:tcPr>
          <w:p w:rsidR="00EC7FAF" w:rsidRDefault="00C66D3D" w:rsidP="00EC7FAF">
            <w:pPr>
              <w:rPr>
                <w:sz w:val="24"/>
                <w:szCs w:val="24"/>
              </w:rPr>
            </w:pPr>
            <w:r>
              <w:rPr>
                <w:sz w:val="24"/>
                <w:szCs w:val="24"/>
              </w:rPr>
              <w:t>+9</w:t>
            </w:r>
            <w:r w:rsidR="002961DA">
              <w:rPr>
                <w:sz w:val="24"/>
                <w:szCs w:val="24"/>
              </w:rPr>
              <w:t>0%</w:t>
            </w:r>
          </w:p>
        </w:tc>
      </w:tr>
      <w:tr w:rsidR="00EC7FAF" w:rsidTr="00EC7FAF">
        <w:tc>
          <w:tcPr>
            <w:tcW w:w="10098" w:type="dxa"/>
          </w:tcPr>
          <w:p w:rsidR="00EC7FAF" w:rsidRDefault="00EC7FAF" w:rsidP="00EC7FAF">
            <w:pPr>
              <w:rPr>
                <w:sz w:val="24"/>
                <w:szCs w:val="24"/>
              </w:rPr>
            </w:pPr>
            <w:r>
              <w:rPr>
                <w:sz w:val="24"/>
                <w:szCs w:val="24"/>
              </w:rPr>
              <w:t>Estimated net reduction or increase in typical year sand application rate **</w:t>
            </w:r>
          </w:p>
        </w:tc>
        <w:tc>
          <w:tcPr>
            <w:tcW w:w="1440" w:type="dxa"/>
          </w:tcPr>
          <w:p w:rsidR="00EC7FAF" w:rsidRDefault="00EC7FAF" w:rsidP="00EC7FAF">
            <w:pPr>
              <w:rPr>
                <w:sz w:val="24"/>
                <w:szCs w:val="24"/>
              </w:rPr>
            </w:pPr>
            <w:r>
              <w:rPr>
                <w:sz w:val="24"/>
                <w:szCs w:val="24"/>
              </w:rPr>
              <w:t>(±</w:t>
            </w:r>
            <w:proofErr w:type="spellStart"/>
            <w:r>
              <w:rPr>
                <w:sz w:val="24"/>
                <w:szCs w:val="24"/>
              </w:rPr>
              <w:t>lbs</w:t>
            </w:r>
            <w:proofErr w:type="spellEnd"/>
            <w:r>
              <w:rPr>
                <w:sz w:val="24"/>
                <w:szCs w:val="24"/>
              </w:rPr>
              <w:t>/ln mi. or %)</w:t>
            </w:r>
          </w:p>
        </w:tc>
        <w:tc>
          <w:tcPr>
            <w:tcW w:w="1638" w:type="dxa"/>
            <w:gridSpan w:val="2"/>
          </w:tcPr>
          <w:p w:rsidR="00EC7FAF" w:rsidRDefault="00C66D3D" w:rsidP="00C66D3D">
            <w:pPr>
              <w:rPr>
                <w:sz w:val="24"/>
                <w:szCs w:val="24"/>
              </w:rPr>
            </w:pPr>
            <w:r>
              <w:rPr>
                <w:sz w:val="24"/>
                <w:szCs w:val="24"/>
              </w:rPr>
              <w:t>-9</w:t>
            </w:r>
            <w:r w:rsidR="002961DA">
              <w:rPr>
                <w:sz w:val="24"/>
                <w:szCs w:val="24"/>
              </w:rPr>
              <w:t>0%</w:t>
            </w:r>
          </w:p>
        </w:tc>
      </w:tr>
      <w:tr w:rsidR="00EC7FAF" w:rsidTr="00EC7FAF">
        <w:tc>
          <w:tcPr>
            <w:tcW w:w="10098" w:type="dxa"/>
          </w:tcPr>
          <w:p w:rsidR="00EC7FAF" w:rsidRDefault="00EC7FAF" w:rsidP="00EC7FAF">
            <w:pPr>
              <w:rPr>
                <w:sz w:val="24"/>
                <w:szCs w:val="24"/>
              </w:rPr>
            </w:pPr>
            <w:r>
              <w:rPr>
                <w:sz w:val="24"/>
                <w:szCs w:val="24"/>
              </w:rPr>
              <w:t>% of salt/chemical pile(s) covered in storage shed(s)</w:t>
            </w:r>
          </w:p>
        </w:tc>
        <w:tc>
          <w:tcPr>
            <w:tcW w:w="1440" w:type="dxa"/>
          </w:tcPr>
          <w:p w:rsidR="00EC7FAF" w:rsidRDefault="00EC7FAF" w:rsidP="00EC7FAF">
            <w:pPr>
              <w:rPr>
                <w:sz w:val="24"/>
                <w:szCs w:val="24"/>
              </w:rPr>
            </w:pPr>
            <w:r>
              <w:rPr>
                <w:sz w:val="24"/>
                <w:szCs w:val="24"/>
              </w:rPr>
              <w:t>(%)</w:t>
            </w:r>
          </w:p>
        </w:tc>
        <w:tc>
          <w:tcPr>
            <w:tcW w:w="1638" w:type="dxa"/>
            <w:gridSpan w:val="2"/>
          </w:tcPr>
          <w:p w:rsidR="00EC7FAF" w:rsidRDefault="005E4F29" w:rsidP="00EC7FAF">
            <w:pPr>
              <w:rPr>
                <w:sz w:val="24"/>
                <w:szCs w:val="24"/>
              </w:rPr>
            </w:pPr>
            <w:r>
              <w:rPr>
                <w:sz w:val="24"/>
                <w:szCs w:val="24"/>
              </w:rPr>
              <w:t>100%</w:t>
            </w:r>
          </w:p>
        </w:tc>
      </w:tr>
      <w:tr w:rsidR="00EC7FAF" w:rsidTr="00EC7FAF">
        <w:tc>
          <w:tcPr>
            <w:tcW w:w="10098" w:type="dxa"/>
          </w:tcPr>
          <w:p w:rsidR="00EC7FAF" w:rsidRDefault="00EC7FAF" w:rsidP="00EC7FAF">
            <w:pPr>
              <w:rPr>
                <w:sz w:val="24"/>
                <w:szCs w:val="24"/>
              </w:rPr>
            </w:pPr>
            <w:r>
              <w:rPr>
                <w:sz w:val="24"/>
                <w:szCs w:val="24"/>
              </w:rPr>
              <w:t>Storage shed(s) in design or under construction</w:t>
            </w:r>
          </w:p>
        </w:tc>
        <w:tc>
          <w:tcPr>
            <w:tcW w:w="1440" w:type="dxa"/>
          </w:tcPr>
          <w:p w:rsidR="00EC7FAF" w:rsidRDefault="00EC7FAF" w:rsidP="00EC7FAF">
            <w:pPr>
              <w:rPr>
                <w:sz w:val="24"/>
                <w:szCs w:val="24"/>
              </w:rPr>
            </w:pPr>
            <w:r>
              <w:rPr>
                <w:sz w:val="24"/>
                <w:szCs w:val="24"/>
              </w:rPr>
              <w:t>(y/n or #)</w:t>
            </w:r>
          </w:p>
        </w:tc>
        <w:tc>
          <w:tcPr>
            <w:tcW w:w="1638" w:type="dxa"/>
            <w:gridSpan w:val="2"/>
          </w:tcPr>
          <w:p w:rsidR="00EC7FAF" w:rsidRDefault="005E4F29" w:rsidP="00EC7FAF">
            <w:pPr>
              <w:rPr>
                <w:sz w:val="24"/>
                <w:szCs w:val="24"/>
              </w:rPr>
            </w:pPr>
            <w:r>
              <w:rPr>
                <w:sz w:val="24"/>
                <w:szCs w:val="24"/>
              </w:rPr>
              <w:t>N</w:t>
            </w:r>
          </w:p>
        </w:tc>
      </w:tr>
      <w:tr w:rsidR="00EC7FAF" w:rsidTr="00EC7FAF">
        <w:trPr>
          <w:gridAfter w:val="1"/>
          <w:wAfter w:w="18" w:type="dxa"/>
        </w:trPr>
        <w:tc>
          <w:tcPr>
            <w:tcW w:w="10098" w:type="dxa"/>
          </w:tcPr>
          <w:p w:rsidR="00EC7FAF" w:rsidRDefault="00EC7FAF" w:rsidP="00EC7FAF">
            <w:pPr>
              <w:pStyle w:val="Heading4"/>
            </w:pPr>
            <w:r>
              <w:t>100% of salt/chemical pile(s) covered in storage shed(s) by May 2008</w:t>
            </w:r>
          </w:p>
        </w:tc>
        <w:tc>
          <w:tcPr>
            <w:tcW w:w="1440" w:type="dxa"/>
          </w:tcPr>
          <w:p w:rsidR="00EC7FAF" w:rsidRDefault="00EC7FAF" w:rsidP="00EC7FAF">
            <w:pPr>
              <w:pStyle w:val="Heading4"/>
            </w:pPr>
            <w:r>
              <w:t>(</w:t>
            </w:r>
            <w:proofErr w:type="gramStart"/>
            <w:r>
              <w:t>y/n</w:t>
            </w:r>
            <w:proofErr w:type="gramEnd"/>
            <w:r>
              <w:t>)</w:t>
            </w:r>
          </w:p>
        </w:tc>
        <w:tc>
          <w:tcPr>
            <w:tcW w:w="1620" w:type="dxa"/>
          </w:tcPr>
          <w:p w:rsidR="00EC7FAF" w:rsidRDefault="005E4F29" w:rsidP="00EC7FAF">
            <w:pPr>
              <w:pStyle w:val="Heading4"/>
            </w:pPr>
            <w:r>
              <w:t>100%</w:t>
            </w:r>
          </w:p>
        </w:tc>
      </w:tr>
      <w:tr w:rsidR="00EC7FAF" w:rsidTr="00EC7FAF">
        <w:trPr>
          <w:gridAfter w:val="1"/>
          <w:wAfter w:w="18" w:type="dxa"/>
        </w:trPr>
        <w:tc>
          <w:tcPr>
            <w:tcW w:w="10098" w:type="dxa"/>
          </w:tcPr>
          <w:p w:rsidR="00EC7FAF" w:rsidRDefault="00EC7FAF" w:rsidP="00EC7FAF">
            <w:pPr>
              <w:pStyle w:val="Heading4"/>
            </w:pPr>
          </w:p>
        </w:tc>
        <w:tc>
          <w:tcPr>
            <w:tcW w:w="1440" w:type="dxa"/>
          </w:tcPr>
          <w:p w:rsidR="00EC7FAF" w:rsidRDefault="00EC7FAF" w:rsidP="00EC7FAF">
            <w:pPr>
              <w:pStyle w:val="Heading4"/>
            </w:pPr>
          </w:p>
        </w:tc>
        <w:tc>
          <w:tcPr>
            <w:tcW w:w="1620" w:type="dxa"/>
          </w:tcPr>
          <w:p w:rsidR="00EC7FAF" w:rsidRDefault="00EC7FAF" w:rsidP="00EC7FAF">
            <w:pPr>
              <w:pStyle w:val="Heading4"/>
            </w:pPr>
          </w:p>
        </w:tc>
      </w:tr>
      <w:tr w:rsidR="00EC7FAF" w:rsidTr="00EC7FAF">
        <w:trPr>
          <w:gridAfter w:val="1"/>
          <w:wAfter w:w="18" w:type="dxa"/>
        </w:trPr>
        <w:tc>
          <w:tcPr>
            <w:tcW w:w="10098" w:type="dxa"/>
          </w:tcPr>
          <w:p w:rsidR="00EC7FAF" w:rsidRDefault="00EC7FAF" w:rsidP="00EC7FAF">
            <w:pPr>
              <w:pStyle w:val="Heading4"/>
            </w:pPr>
          </w:p>
        </w:tc>
        <w:tc>
          <w:tcPr>
            <w:tcW w:w="1440" w:type="dxa"/>
          </w:tcPr>
          <w:p w:rsidR="00EC7FAF" w:rsidRDefault="00EC7FAF" w:rsidP="00EC7FAF">
            <w:pPr>
              <w:pStyle w:val="Heading4"/>
            </w:pPr>
          </w:p>
        </w:tc>
        <w:tc>
          <w:tcPr>
            <w:tcW w:w="1620" w:type="dxa"/>
          </w:tcPr>
          <w:p w:rsidR="00EC7FAF" w:rsidRDefault="00EC7FAF" w:rsidP="00EC7FAF">
            <w:pPr>
              <w:pStyle w:val="Heading4"/>
            </w:pPr>
          </w:p>
        </w:tc>
      </w:tr>
    </w:tbl>
    <w:p w:rsidR="00EC7FAF" w:rsidRDefault="00EC7FAF" w:rsidP="00EC7FAF">
      <w:pPr>
        <w:tabs>
          <w:tab w:val="left" w:pos="7200"/>
        </w:tabs>
      </w:pPr>
    </w:p>
    <w:p w:rsidR="00EC7FAF" w:rsidRDefault="00EC7FAF" w:rsidP="00EC7FAF">
      <w:pPr>
        <w:tabs>
          <w:tab w:val="left" w:pos="7200"/>
        </w:tabs>
        <w:rPr>
          <w:b/>
          <w:sz w:val="24"/>
          <w:szCs w:val="24"/>
        </w:rPr>
      </w:pPr>
      <w:r w:rsidRPr="005E441E">
        <w:rPr>
          <w:b/>
          <w:sz w:val="24"/>
          <w:szCs w:val="24"/>
        </w:rPr>
        <w:t>Water Supply Protection</w:t>
      </w:r>
    </w:p>
    <w:p w:rsidR="00EC7FAF" w:rsidRPr="005E441E" w:rsidRDefault="00EC7FAF" w:rsidP="00EC7FAF">
      <w:pPr>
        <w:tabs>
          <w:tab w:val="left" w:pos="720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gridCol w:w="1440"/>
        <w:gridCol w:w="1620"/>
      </w:tblGrid>
      <w:tr w:rsidR="00EC7FAF" w:rsidTr="00EC7FAF">
        <w:tc>
          <w:tcPr>
            <w:tcW w:w="10098" w:type="dxa"/>
          </w:tcPr>
          <w:p w:rsidR="00EC7FAF" w:rsidRDefault="00EC7FAF" w:rsidP="00EC7FAF">
            <w:pPr>
              <w:pStyle w:val="Heading4"/>
            </w:pPr>
            <w:r>
              <w:t>Storm water outfalls to public water supplies eliminated or relocated</w:t>
            </w:r>
          </w:p>
        </w:tc>
        <w:tc>
          <w:tcPr>
            <w:tcW w:w="1440" w:type="dxa"/>
          </w:tcPr>
          <w:p w:rsidR="00EC7FAF" w:rsidRDefault="00EC7FAF" w:rsidP="00EC7FAF">
            <w:pPr>
              <w:pStyle w:val="Heading4"/>
            </w:pPr>
            <w:r>
              <w:t xml:space="preserve"># </w:t>
            </w:r>
            <w:proofErr w:type="gramStart"/>
            <w:r>
              <w:t>or</w:t>
            </w:r>
            <w:proofErr w:type="gramEnd"/>
            <w:r>
              <w:t xml:space="preserve"> y/n</w:t>
            </w:r>
          </w:p>
        </w:tc>
        <w:tc>
          <w:tcPr>
            <w:tcW w:w="1620" w:type="dxa"/>
          </w:tcPr>
          <w:p w:rsidR="00EC7FAF" w:rsidRDefault="005E4F29" w:rsidP="00EC7FAF">
            <w:pPr>
              <w:pStyle w:val="Heading4"/>
            </w:pPr>
            <w:r>
              <w:t>N</w:t>
            </w:r>
          </w:p>
        </w:tc>
      </w:tr>
      <w:tr w:rsidR="00EC7FAF" w:rsidTr="00EC7FAF">
        <w:tc>
          <w:tcPr>
            <w:tcW w:w="10098" w:type="dxa"/>
          </w:tcPr>
          <w:p w:rsidR="00EC7FAF" w:rsidRDefault="00EC7FAF" w:rsidP="00EC7FAF">
            <w:pPr>
              <w:pStyle w:val="Heading4"/>
            </w:pPr>
            <w:r>
              <w:t>Installed or planned treatment BMPs for public drinking water supplies and their protection areas</w:t>
            </w:r>
          </w:p>
        </w:tc>
        <w:tc>
          <w:tcPr>
            <w:tcW w:w="1440" w:type="dxa"/>
          </w:tcPr>
          <w:p w:rsidR="00EC7FAF" w:rsidRDefault="00EC7FAF" w:rsidP="00EC7FAF">
            <w:pPr>
              <w:pStyle w:val="Heading4"/>
            </w:pPr>
            <w:r>
              <w:t xml:space="preserve"># </w:t>
            </w:r>
            <w:proofErr w:type="gramStart"/>
            <w:r>
              <w:t>or</w:t>
            </w:r>
            <w:proofErr w:type="gramEnd"/>
            <w:r>
              <w:t xml:space="preserve"> y/n</w:t>
            </w:r>
          </w:p>
        </w:tc>
        <w:tc>
          <w:tcPr>
            <w:tcW w:w="1620" w:type="dxa"/>
          </w:tcPr>
          <w:p w:rsidR="00EC7FAF" w:rsidRDefault="005E4F29" w:rsidP="00EC7FAF">
            <w:pPr>
              <w:pStyle w:val="Heading4"/>
            </w:pPr>
            <w:r>
              <w:t>N</w:t>
            </w:r>
          </w:p>
        </w:tc>
      </w:tr>
      <w:tr w:rsidR="00EC7FAF" w:rsidTr="00EC7FAF">
        <w:tc>
          <w:tcPr>
            <w:tcW w:w="10098" w:type="dxa"/>
          </w:tcPr>
          <w:p w:rsidR="00EC7FAF" w:rsidRDefault="00EC7FAF" w:rsidP="006425DD">
            <w:pPr>
              <w:pStyle w:val="Heading4"/>
            </w:pPr>
            <w:r>
              <w:t>Treatment units induce infiltration within 500-feet of a wellhead protection area</w:t>
            </w:r>
          </w:p>
        </w:tc>
        <w:tc>
          <w:tcPr>
            <w:tcW w:w="1440" w:type="dxa"/>
          </w:tcPr>
          <w:p w:rsidR="00EC7FAF" w:rsidRDefault="00EC7FAF" w:rsidP="006425DD">
            <w:pPr>
              <w:pStyle w:val="Heading4"/>
            </w:pPr>
            <w:r>
              <w:t xml:space="preserve"># </w:t>
            </w:r>
            <w:proofErr w:type="gramStart"/>
            <w:r>
              <w:t>or</w:t>
            </w:r>
            <w:proofErr w:type="gramEnd"/>
            <w:r>
              <w:t xml:space="preserve"> y/n</w:t>
            </w:r>
          </w:p>
        </w:tc>
        <w:tc>
          <w:tcPr>
            <w:tcW w:w="1620" w:type="dxa"/>
          </w:tcPr>
          <w:p w:rsidR="00EC7FAF" w:rsidRDefault="005E4F29" w:rsidP="006425DD">
            <w:pPr>
              <w:pStyle w:val="Heading4"/>
            </w:pPr>
            <w:r>
              <w:t>N</w:t>
            </w:r>
          </w:p>
        </w:tc>
      </w:tr>
    </w:tbl>
    <w:p w:rsidR="004F006B" w:rsidRDefault="004F006B"/>
    <w:p w:rsidR="0055186E" w:rsidRDefault="0055186E"/>
    <w:p w:rsidR="00696D45" w:rsidRDefault="00696D45" w:rsidP="00696D45">
      <w:pPr>
        <w:rPr>
          <w:b/>
          <w:bCs/>
          <w:sz w:val="24"/>
        </w:rPr>
      </w:pPr>
      <w:r w:rsidRPr="006D6E42">
        <w:rPr>
          <w:b/>
          <w:bCs/>
          <w:sz w:val="24"/>
        </w:rPr>
        <w:t>Conclusion</w:t>
      </w:r>
    </w:p>
    <w:p w:rsidR="00696D45" w:rsidRPr="006D6E42" w:rsidRDefault="00696D45" w:rsidP="00696D45">
      <w:pPr>
        <w:rPr>
          <w:b/>
          <w:bCs/>
          <w:sz w:val="24"/>
        </w:rPr>
      </w:pPr>
    </w:p>
    <w:p w:rsidR="00696D45" w:rsidRPr="00A77E73" w:rsidRDefault="00696D45" w:rsidP="00696D45">
      <w:r w:rsidRPr="00A77E73">
        <w:t xml:space="preserve">More than </w:t>
      </w:r>
      <w:r>
        <w:t>40</w:t>
      </w:r>
      <w:r w:rsidRPr="00A77E73">
        <w:t xml:space="preserve"> representatives</w:t>
      </w:r>
      <w:r>
        <w:t>, including CMRSWC members,</w:t>
      </w:r>
      <w:r w:rsidRPr="00A77E73">
        <w:t xml:space="preserve"> from MS4 communities participated in the MS4 Workshop </w:t>
      </w:r>
      <w:r>
        <w:t>in Needham</w:t>
      </w:r>
      <w:r w:rsidRPr="00A77E73">
        <w:t xml:space="preserve">.  </w:t>
      </w:r>
      <w:r>
        <w:t xml:space="preserve">More than 35 CMRSWC members participated in the Millbury Workshop.  </w:t>
      </w:r>
      <w:r w:rsidRPr="00A77E73">
        <w:t xml:space="preserve">The </w:t>
      </w:r>
      <w:r>
        <w:t>production</w:t>
      </w:r>
      <w:r w:rsidRPr="00A77E73">
        <w:t xml:space="preserve"> of 16 videos targeting specific MS4 topics and training opportunities </w:t>
      </w:r>
      <w:r>
        <w:t>expands</w:t>
      </w:r>
      <w:r w:rsidRPr="00A77E73">
        <w:t xml:space="preserve"> the learning opportunities to anyone with access to the web.  </w:t>
      </w:r>
    </w:p>
    <w:p w:rsidR="00696D45" w:rsidRPr="00A77E73" w:rsidRDefault="00696D45" w:rsidP="00696D45"/>
    <w:p w:rsidR="00696D45" w:rsidRPr="00A77E73" w:rsidRDefault="00696D45" w:rsidP="00696D45">
      <w:r w:rsidRPr="00A77E73">
        <w:t xml:space="preserve">The enhanced MS4 templates </w:t>
      </w:r>
      <w:r>
        <w:t xml:space="preserve">and information sources </w:t>
      </w:r>
      <w:r w:rsidRPr="00A77E73">
        <w:t xml:space="preserve">on developing IDDE plans, SWPPPs, bylaw review, </w:t>
      </w:r>
      <w:r>
        <w:t>and LID, which are accessible on the Coalition’s website,</w:t>
      </w:r>
      <w:r w:rsidRPr="00A77E73">
        <w:t xml:space="preserve"> provide relevant tools to communities implementing their MS4 program with local staff and resources</w:t>
      </w:r>
      <w:r>
        <w:t>.  They are just as relevant</w:t>
      </w:r>
      <w:r w:rsidRPr="00A77E73">
        <w:t xml:space="preserve"> to MS4 communities choosing to partner with associations or consultants in the implementation of their MS4 requirements.  </w:t>
      </w:r>
    </w:p>
    <w:p w:rsidR="00696D45" w:rsidRPr="00A77E73" w:rsidRDefault="00696D45" w:rsidP="00696D45"/>
    <w:p w:rsidR="00696D45" w:rsidRPr="00A77E73" w:rsidRDefault="00696D45" w:rsidP="00696D45">
      <w:r>
        <w:t>CMRSWC members receive ongoing value from the Coalition’s w</w:t>
      </w:r>
      <w:r w:rsidRPr="00A77E73">
        <w:t xml:space="preserve">orkshops, field training, video </w:t>
      </w:r>
      <w:r>
        <w:t>library</w:t>
      </w:r>
      <w:r w:rsidRPr="00A77E73">
        <w:t>, and templates</w:t>
      </w:r>
      <w:r>
        <w:t>.  CMRSWC membership provides</w:t>
      </w:r>
      <w:r w:rsidRPr="00A77E73">
        <w:t xml:space="preserve"> consistency to an MS4 constituency subject to routine staff changes, questionable access to funding, and ongoing regulatory demands.</w:t>
      </w:r>
    </w:p>
    <w:p w:rsidR="00696D45" w:rsidRDefault="00696D45" w:rsidP="00696D45"/>
    <w:p w:rsidR="00696D45" w:rsidRDefault="00696D45" w:rsidP="00696D45"/>
    <w:p w:rsidR="00696D45" w:rsidRDefault="00696D45" w:rsidP="00696D45"/>
    <w:p w:rsidR="0055186E" w:rsidRPr="0055186E" w:rsidRDefault="0055186E"/>
    <w:sectPr w:rsidR="0055186E" w:rsidRPr="0055186E">
      <w:footerReference w:type="default" r:id="rId16"/>
      <w:pgSz w:w="15840" w:h="12240" w:orient="landscape"/>
      <w:pgMar w:top="720" w:right="1440" w:bottom="7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8F8" w:rsidRDefault="005008F8">
      <w:r>
        <w:separator/>
      </w:r>
    </w:p>
  </w:endnote>
  <w:endnote w:type="continuationSeparator" w:id="0">
    <w:p w:rsidR="005008F8" w:rsidRDefault="0050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F8" w:rsidRDefault="005008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08F8" w:rsidRDefault="005008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F8" w:rsidRDefault="005008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008F8" w:rsidRDefault="005008F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F8" w:rsidRDefault="005008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134">
      <w:rPr>
        <w:rStyle w:val="PageNumber"/>
        <w:noProof/>
      </w:rPr>
      <w:t>6</w:t>
    </w:r>
    <w:r>
      <w:rPr>
        <w:rStyle w:val="PageNumber"/>
      </w:rPr>
      <w:fldChar w:fldCharType="end"/>
    </w:r>
  </w:p>
  <w:p w:rsidR="005008F8" w:rsidRDefault="005008F8">
    <w:pPr>
      <w:framePr w:wrap="notBeside" w:hAnchor="text" w:xAlign="center"/>
      <w:ind w:right="360"/>
      <w:rPr>
        <w:sz w:val="24"/>
        <w:szCs w:val="24"/>
      </w:rPr>
    </w:pPr>
  </w:p>
  <w:p w:rsidR="005008F8" w:rsidRDefault="005008F8">
    <w:pPr>
      <w:rPr>
        <w:sz w:val="24"/>
        <w:szCs w:val="24"/>
      </w:rPr>
    </w:pPr>
  </w:p>
  <w:p w:rsidR="005008F8" w:rsidRDefault="005008F8"/>
  <w:p w:rsidR="005008F8" w:rsidRDefault="005008F8"/>
  <w:p w:rsidR="005008F8" w:rsidRDefault="005008F8"/>
  <w:p w:rsidR="005008F8" w:rsidRDefault="005008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8F8" w:rsidRDefault="005008F8">
      <w:r>
        <w:separator/>
      </w:r>
    </w:p>
  </w:footnote>
  <w:footnote w:type="continuationSeparator" w:id="0">
    <w:p w:rsidR="005008F8" w:rsidRDefault="00500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
      <w:lvlJc w:val="left"/>
    </w:lvl>
  </w:abstractNum>
  <w:abstractNum w:abstractNumId="1">
    <w:nsid w:val="02495D6E"/>
    <w:multiLevelType w:val="hybridMultilevel"/>
    <w:tmpl w:val="6330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23B08"/>
    <w:multiLevelType w:val="hybridMultilevel"/>
    <w:tmpl w:val="28CA3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5E6927"/>
    <w:multiLevelType w:val="hybridMultilevel"/>
    <w:tmpl w:val="9FA037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D75F6F"/>
    <w:multiLevelType w:val="hybridMultilevel"/>
    <w:tmpl w:val="4C1E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91DA5"/>
    <w:multiLevelType w:val="hybridMultilevel"/>
    <w:tmpl w:val="D5C6C6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959A4"/>
    <w:multiLevelType w:val="hybridMultilevel"/>
    <w:tmpl w:val="5CF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75448"/>
    <w:multiLevelType w:val="hybridMultilevel"/>
    <w:tmpl w:val="0756E53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2B7D1CF4"/>
    <w:multiLevelType w:val="hybridMultilevel"/>
    <w:tmpl w:val="F280B1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D4098E"/>
    <w:multiLevelType w:val="hybridMultilevel"/>
    <w:tmpl w:val="5DBEC0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D866D6"/>
    <w:multiLevelType w:val="hybridMultilevel"/>
    <w:tmpl w:val="DEB2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72B55"/>
    <w:multiLevelType w:val="hybridMultilevel"/>
    <w:tmpl w:val="09382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E52B74"/>
    <w:multiLevelType w:val="hybridMultilevel"/>
    <w:tmpl w:val="5842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263B7"/>
    <w:multiLevelType w:val="hybridMultilevel"/>
    <w:tmpl w:val="58F8A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6C0379"/>
    <w:multiLevelType w:val="hybridMultilevel"/>
    <w:tmpl w:val="DF7A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732C7"/>
    <w:multiLevelType w:val="hybridMultilevel"/>
    <w:tmpl w:val="4E346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8F3EBE"/>
    <w:multiLevelType w:val="hybridMultilevel"/>
    <w:tmpl w:val="D5C8D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5A3416"/>
    <w:multiLevelType w:val="hybridMultilevel"/>
    <w:tmpl w:val="CB3E98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4B0B0A"/>
    <w:multiLevelType w:val="hybridMultilevel"/>
    <w:tmpl w:val="4BA426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EF4FA6"/>
    <w:multiLevelType w:val="hybridMultilevel"/>
    <w:tmpl w:val="A6DA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704E0"/>
    <w:multiLevelType w:val="hybridMultilevel"/>
    <w:tmpl w:val="C8AC0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A35A97"/>
    <w:multiLevelType w:val="hybridMultilevel"/>
    <w:tmpl w:val="F47A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0E79A4"/>
    <w:multiLevelType w:val="hybridMultilevel"/>
    <w:tmpl w:val="B82C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FC6706"/>
    <w:multiLevelType w:val="hybridMultilevel"/>
    <w:tmpl w:val="FCEED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4976A1"/>
    <w:multiLevelType w:val="hybridMultilevel"/>
    <w:tmpl w:val="C2ACE7A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D40D15"/>
    <w:multiLevelType w:val="hybridMultilevel"/>
    <w:tmpl w:val="049E8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E91A73"/>
    <w:multiLevelType w:val="hybridMultilevel"/>
    <w:tmpl w:val="6C1A958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4E08F0"/>
    <w:multiLevelType w:val="hybridMultilevel"/>
    <w:tmpl w:val="07A818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DB100F"/>
    <w:multiLevelType w:val="hybridMultilevel"/>
    <w:tmpl w:val="CD00082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6"/>
  </w:num>
  <w:num w:numId="3">
    <w:abstractNumId w:val="24"/>
  </w:num>
  <w:num w:numId="4">
    <w:abstractNumId w:val="2"/>
  </w:num>
  <w:num w:numId="5">
    <w:abstractNumId w:val="15"/>
  </w:num>
  <w:num w:numId="6">
    <w:abstractNumId w:val="0"/>
  </w:num>
  <w:num w:numId="7">
    <w:abstractNumId w:val="13"/>
  </w:num>
  <w:num w:numId="8">
    <w:abstractNumId w:val="18"/>
  </w:num>
  <w:num w:numId="9">
    <w:abstractNumId w:val="27"/>
  </w:num>
  <w:num w:numId="10">
    <w:abstractNumId w:val="9"/>
  </w:num>
  <w:num w:numId="11">
    <w:abstractNumId w:val="17"/>
  </w:num>
  <w:num w:numId="12">
    <w:abstractNumId w:val="5"/>
  </w:num>
  <w:num w:numId="13">
    <w:abstractNumId w:val="25"/>
  </w:num>
  <w:num w:numId="14">
    <w:abstractNumId w:val="8"/>
  </w:num>
  <w:num w:numId="15">
    <w:abstractNumId w:val="3"/>
  </w:num>
  <w:num w:numId="16">
    <w:abstractNumId w:val="20"/>
  </w:num>
  <w:num w:numId="17">
    <w:abstractNumId w:val="11"/>
  </w:num>
  <w:num w:numId="18">
    <w:abstractNumId w:val="23"/>
  </w:num>
  <w:num w:numId="19">
    <w:abstractNumId w:val="1"/>
  </w:num>
  <w:num w:numId="20">
    <w:abstractNumId w:val="7"/>
  </w:num>
  <w:num w:numId="21">
    <w:abstractNumId w:val="6"/>
  </w:num>
  <w:num w:numId="22">
    <w:abstractNumId w:val="14"/>
  </w:num>
  <w:num w:numId="23">
    <w:abstractNumId w:val="16"/>
  </w:num>
  <w:num w:numId="24">
    <w:abstractNumId w:val="4"/>
  </w:num>
  <w:num w:numId="25">
    <w:abstractNumId w:val="22"/>
  </w:num>
  <w:num w:numId="26">
    <w:abstractNumId w:val="12"/>
  </w:num>
  <w:num w:numId="27">
    <w:abstractNumId w:val="21"/>
  </w:num>
  <w:num w:numId="28">
    <w:abstractNumId w:val="1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AF"/>
    <w:rsid w:val="000129A2"/>
    <w:rsid w:val="00027103"/>
    <w:rsid w:val="000333E1"/>
    <w:rsid w:val="000347AF"/>
    <w:rsid w:val="0004647F"/>
    <w:rsid w:val="000567B3"/>
    <w:rsid w:val="00063B39"/>
    <w:rsid w:val="0006635A"/>
    <w:rsid w:val="00074D52"/>
    <w:rsid w:val="00086222"/>
    <w:rsid w:val="000E21E4"/>
    <w:rsid w:val="0010020A"/>
    <w:rsid w:val="00122CD0"/>
    <w:rsid w:val="00130B52"/>
    <w:rsid w:val="001450E7"/>
    <w:rsid w:val="00153EF9"/>
    <w:rsid w:val="001807A9"/>
    <w:rsid w:val="001855AB"/>
    <w:rsid w:val="00191747"/>
    <w:rsid w:val="001A69D7"/>
    <w:rsid w:val="001B6134"/>
    <w:rsid w:val="00206F4C"/>
    <w:rsid w:val="00207173"/>
    <w:rsid w:val="00225AB9"/>
    <w:rsid w:val="0022740D"/>
    <w:rsid w:val="00227B53"/>
    <w:rsid w:val="002509E6"/>
    <w:rsid w:val="002961DA"/>
    <w:rsid w:val="002A19C9"/>
    <w:rsid w:val="002E06D7"/>
    <w:rsid w:val="002F6C2A"/>
    <w:rsid w:val="00316603"/>
    <w:rsid w:val="0033794A"/>
    <w:rsid w:val="00340F79"/>
    <w:rsid w:val="003576BD"/>
    <w:rsid w:val="00380F31"/>
    <w:rsid w:val="00382FEE"/>
    <w:rsid w:val="003E491E"/>
    <w:rsid w:val="003F25FA"/>
    <w:rsid w:val="00421CB4"/>
    <w:rsid w:val="00461704"/>
    <w:rsid w:val="00471740"/>
    <w:rsid w:val="004A2765"/>
    <w:rsid w:val="004A6A07"/>
    <w:rsid w:val="004D04CC"/>
    <w:rsid w:val="004F006B"/>
    <w:rsid w:val="005008F8"/>
    <w:rsid w:val="00512C4D"/>
    <w:rsid w:val="00513F72"/>
    <w:rsid w:val="00532BBD"/>
    <w:rsid w:val="005476A4"/>
    <w:rsid w:val="0055186E"/>
    <w:rsid w:val="00560F25"/>
    <w:rsid w:val="005A60D4"/>
    <w:rsid w:val="005B6F1A"/>
    <w:rsid w:val="005E27BB"/>
    <w:rsid w:val="005E4F29"/>
    <w:rsid w:val="005E62D7"/>
    <w:rsid w:val="00601BE6"/>
    <w:rsid w:val="006277B8"/>
    <w:rsid w:val="00635D61"/>
    <w:rsid w:val="006425DD"/>
    <w:rsid w:val="00660562"/>
    <w:rsid w:val="00673E30"/>
    <w:rsid w:val="00683D9F"/>
    <w:rsid w:val="00696D45"/>
    <w:rsid w:val="006B72D1"/>
    <w:rsid w:val="006D7F5F"/>
    <w:rsid w:val="006F6D0B"/>
    <w:rsid w:val="00715CF1"/>
    <w:rsid w:val="007263E0"/>
    <w:rsid w:val="00747240"/>
    <w:rsid w:val="00754A8B"/>
    <w:rsid w:val="00781AD0"/>
    <w:rsid w:val="007C05DB"/>
    <w:rsid w:val="00813D9E"/>
    <w:rsid w:val="008173D4"/>
    <w:rsid w:val="00873724"/>
    <w:rsid w:val="008B7DF3"/>
    <w:rsid w:val="008F6563"/>
    <w:rsid w:val="00920CCE"/>
    <w:rsid w:val="00927F62"/>
    <w:rsid w:val="0093102D"/>
    <w:rsid w:val="00994FC0"/>
    <w:rsid w:val="00996E40"/>
    <w:rsid w:val="009A66F8"/>
    <w:rsid w:val="009C16B9"/>
    <w:rsid w:val="009D3795"/>
    <w:rsid w:val="009D5C2E"/>
    <w:rsid w:val="009E1C52"/>
    <w:rsid w:val="009F0D9B"/>
    <w:rsid w:val="00A16D8B"/>
    <w:rsid w:val="00A32FA1"/>
    <w:rsid w:val="00A344C7"/>
    <w:rsid w:val="00A50327"/>
    <w:rsid w:val="00A53FB6"/>
    <w:rsid w:val="00A67DA2"/>
    <w:rsid w:val="00A7342D"/>
    <w:rsid w:val="00A81011"/>
    <w:rsid w:val="00A95284"/>
    <w:rsid w:val="00A956F4"/>
    <w:rsid w:val="00AC334A"/>
    <w:rsid w:val="00AE4293"/>
    <w:rsid w:val="00B04DF3"/>
    <w:rsid w:val="00B07FF9"/>
    <w:rsid w:val="00B177EF"/>
    <w:rsid w:val="00B23B58"/>
    <w:rsid w:val="00B52FB3"/>
    <w:rsid w:val="00B740B1"/>
    <w:rsid w:val="00BC428B"/>
    <w:rsid w:val="00BD6EAC"/>
    <w:rsid w:val="00BE02D0"/>
    <w:rsid w:val="00C062B2"/>
    <w:rsid w:val="00C36BDF"/>
    <w:rsid w:val="00C37074"/>
    <w:rsid w:val="00C66D3D"/>
    <w:rsid w:val="00CC0CE1"/>
    <w:rsid w:val="00D0118A"/>
    <w:rsid w:val="00D201BD"/>
    <w:rsid w:val="00D23572"/>
    <w:rsid w:val="00D56643"/>
    <w:rsid w:val="00D56B50"/>
    <w:rsid w:val="00DE2AF3"/>
    <w:rsid w:val="00DF0E2A"/>
    <w:rsid w:val="00E5377F"/>
    <w:rsid w:val="00E62E32"/>
    <w:rsid w:val="00E64111"/>
    <w:rsid w:val="00E67DB5"/>
    <w:rsid w:val="00E70AE4"/>
    <w:rsid w:val="00E77308"/>
    <w:rsid w:val="00E777E2"/>
    <w:rsid w:val="00EA2E92"/>
    <w:rsid w:val="00EA348D"/>
    <w:rsid w:val="00EB6EB7"/>
    <w:rsid w:val="00EC7FAF"/>
    <w:rsid w:val="00EF2FD5"/>
    <w:rsid w:val="00F015AB"/>
    <w:rsid w:val="00F22635"/>
    <w:rsid w:val="00F24CF5"/>
    <w:rsid w:val="00F47712"/>
    <w:rsid w:val="00F8217A"/>
    <w:rsid w:val="00FB0553"/>
    <w:rsid w:val="00FD5D7C"/>
    <w:rsid w:val="00FF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AF"/>
    <w:pPr>
      <w:widowControl w:val="0"/>
      <w:autoSpaceDE w:val="0"/>
      <w:autoSpaceDN w:val="0"/>
      <w:adjustRightInd w:val="0"/>
    </w:pPr>
  </w:style>
  <w:style w:type="paragraph" w:styleId="Heading1">
    <w:name w:val="heading 1"/>
    <w:basedOn w:val="Normal"/>
    <w:next w:val="Normal"/>
    <w:qFormat/>
    <w:rsid w:val="00EC7FAF"/>
    <w:pPr>
      <w:keepNext/>
      <w:ind w:left="720"/>
      <w:outlineLvl w:val="0"/>
    </w:pPr>
    <w:rPr>
      <w:sz w:val="24"/>
      <w:szCs w:val="24"/>
    </w:rPr>
  </w:style>
  <w:style w:type="paragraph" w:styleId="Heading2">
    <w:name w:val="heading 2"/>
    <w:basedOn w:val="Normal"/>
    <w:next w:val="Normal"/>
    <w:qFormat/>
    <w:rsid w:val="00EC7FAF"/>
    <w:pPr>
      <w:keepNext/>
      <w:outlineLvl w:val="1"/>
    </w:pPr>
    <w:rPr>
      <w:b/>
      <w:bCs/>
      <w:sz w:val="24"/>
      <w:szCs w:val="24"/>
      <w:u w:val="single"/>
    </w:rPr>
  </w:style>
  <w:style w:type="paragraph" w:styleId="Heading3">
    <w:name w:val="heading 3"/>
    <w:basedOn w:val="Normal"/>
    <w:next w:val="Normal"/>
    <w:qFormat/>
    <w:rsid w:val="00EC7FAF"/>
    <w:pPr>
      <w:keepNext/>
      <w:jc w:val="center"/>
      <w:outlineLvl w:val="2"/>
    </w:pPr>
    <w:rPr>
      <w:b/>
      <w:bCs/>
      <w:sz w:val="24"/>
      <w:szCs w:val="24"/>
    </w:rPr>
  </w:style>
  <w:style w:type="paragraph" w:styleId="Heading4">
    <w:name w:val="heading 4"/>
    <w:basedOn w:val="Normal"/>
    <w:next w:val="Normal"/>
    <w:qFormat/>
    <w:rsid w:val="00EC7FAF"/>
    <w:pPr>
      <w:keepNext/>
      <w:outlineLvl w:val="3"/>
    </w:pPr>
    <w:rPr>
      <w:sz w:val="24"/>
      <w:szCs w:val="24"/>
    </w:rPr>
  </w:style>
  <w:style w:type="paragraph" w:styleId="Heading5">
    <w:name w:val="heading 5"/>
    <w:basedOn w:val="Normal"/>
    <w:next w:val="Normal"/>
    <w:qFormat/>
    <w:rsid w:val="00EC7FAF"/>
    <w:pPr>
      <w:keepNext/>
      <w:outlineLvl w:val="4"/>
    </w:pPr>
    <w:rPr>
      <w:b/>
      <w:bCs/>
      <w:sz w:val="24"/>
    </w:rPr>
  </w:style>
  <w:style w:type="paragraph" w:styleId="Heading6">
    <w:name w:val="heading 6"/>
    <w:basedOn w:val="Normal"/>
    <w:next w:val="Normal"/>
    <w:qFormat/>
    <w:rsid w:val="00EC7FAF"/>
    <w:pPr>
      <w:keepNext/>
      <w:outlineLvl w:val="5"/>
    </w:pPr>
    <w:rPr>
      <w:i/>
      <w:iCs/>
      <w:sz w:val="24"/>
      <w:szCs w:val="24"/>
    </w:rPr>
  </w:style>
  <w:style w:type="paragraph" w:styleId="Heading7">
    <w:name w:val="heading 7"/>
    <w:basedOn w:val="Normal"/>
    <w:next w:val="Normal"/>
    <w:qFormat/>
    <w:rsid w:val="00EC7FAF"/>
    <w:pPr>
      <w:keepNext/>
      <w:outlineLvl w:val="6"/>
    </w:pPr>
    <w:rPr>
      <w:szCs w:val="24"/>
      <w:u w:val="single"/>
    </w:rPr>
  </w:style>
  <w:style w:type="paragraph" w:styleId="Heading8">
    <w:name w:val="heading 8"/>
    <w:basedOn w:val="Normal"/>
    <w:next w:val="Normal"/>
    <w:qFormat/>
    <w:rsid w:val="00EC7FAF"/>
    <w:pPr>
      <w:keepNext/>
      <w:tabs>
        <w:tab w:val="right" w:pos="6120"/>
        <w:tab w:val="left" w:pos="6480"/>
        <w:tab w:val="right" w:leader="underscore" w:pos="9360"/>
      </w:tabs>
      <w:jc w:val="right"/>
      <w:outlineLvl w:val="7"/>
    </w:pPr>
    <w:rPr>
      <w:b/>
      <w:bCs/>
      <w:sz w:val="24"/>
      <w:szCs w:val="24"/>
    </w:rPr>
  </w:style>
  <w:style w:type="paragraph" w:styleId="Heading9">
    <w:name w:val="heading 9"/>
    <w:basedOn w:val="Normal"/>
    <w:next w:val="Normal"/>
    <w:qFormat/>
    <w:rsid w:val="00EC7FAF"/>
    <w:pPr>
      <w:keepNext/>
      <w:pBdr>
        <w:bottom w:val="single" w:sz="4" w:space="1" w:color="auto"/>
      </w:pBdr>
      <w:ind w:right="315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C7FAF"/>
    <w:pPr>
      <w:widowControl w:val="0"/>
      <w:autoSpaceDE w:val="0"/>
      <w:autoSpaceDN w:val="0"/>
      <w:adjustRightInd w:val="0"/>
      <w:ind w:left="720"/>
      <w:jc w:val="both"/>
    </w:pPr>
    <w:rPr>
      <w:sz w:val="24"/>
      <w:szCs w:val="24"/>
    </w:rPr>
  </w:style>
  <w:style w:type="paragraph" w:styleId="CommentText">
    <w:name w:val="annotation text"/>
    <w:basedOn w:val="Normal"/>
    <w:semiHidden/>
    <w:rsid w:val="00EC7FAF"/>
  </w:style>
  <w:style w:type="paragraph" w:styleId="CommentSubject">
    <w:name w:val="annotation subject"/>
    <w:basedOn w:val="CommentText"/>
    <w:next w:val="CommentText"/>
    <w:semiHidden/>
    <w:rsid w:val="00EC7FAF"/>
    <w:rPr>
      <w:b/>
      <w:bCs/>
    </w:rPr>
  </w:style>
  <w:style w:type="paragraph" w:styleId="BalloonText">
    <w:name w:val="Balloon Text"/>
    <w:basedOn w:val="Normal"/>
    <w:semiHidden/>
    <w:rsid w:val="00EC7FAF"/>
    <w:rPr>
      <w:rFonts w:ascii="Tahoma" w:hAnsi="Tahoma" w:cs="Tahoma"/>
      <w:sz w:val="16"/>
      <w:szCs w:val="16"/>
    </w:rPr>
  </w:style>
  <w:style w:type="paragraph" w:styleId="HTMLPreformatted">
    <w:name w:val="HTML Preformatted"/>
    <w:basedOn w:val="Normal"/>
    <w:rsid w:val="00EC7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paragraph" w:styleId="BodyText">
    <w:name w:val="Body Text"/>
    <w:basedOn w:val="Normal"/>
    <w:rsid w:val="00EC7FAF"/>
    <w:rPr>
      <w:sz w:val="24"/>
      <w:szCs w:val="24"/>
    </w:rPr>
  </w:style>
  <w:style w:type="paragraph" w:styleId="Title">
    <w:name w:val="Title"/>
    <w:basedOn w:val="Normal"/>
    <w:qFormat/>
    <w:rsid w:val="00EC7FAF"/>
    <w:pPr>
      <w:jc w:val="center"/>
    </w:pPr>
    <w:rPr>
      <w:b/>
      <w:bCs/>
      <w:sz w:val="24"/>
      <w:szCs w:val="24"/>
    </w:rPr>
  </w:style>
  <w:style w:type="paragraph" w:styleId="BodyText2">
    <w:name w:val="Body Text 2"/>
    <w:basedOn w:val="Normal"/>
    <w:rsid w:val="00EC7FAF"/>
    <w:pPr>
      <w:pBdr>
        <w:top w:val="single" w:sz="4" w:space="1" w:color="auto"/>
        <w:left w:val="single" w:sz="4" w:space="4" w:color="auto"/>
        <w:bottom w:val="single" w:sz="4" w:space="1" w:color="auto"/>
        <w:right w:val="single" w:sz="4" w:space="4" w:color="auto"/>
      </w:pBdr>
    </w:pPr>
    <w:rPr>
      <w:b/>
      <w:bCs/>
      <w:i/>
      <w:iCs/>
      <w:sz w:val="24"/>
      <w:szCs w:val="24"/>
    </w:rPr>
  </w:style>
  <w:style w:type="paragraph" w:customStyle="1" w:styleId="level5">
    <w:name w:val="_level5"/>
    <w:basedOn w:val="Normal"/>
    <w:rsid w:val="00EC7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1800" w:hanging="360"/>
    </w:pPr>
    <w:rPr>
      <w:sz w:val="24"/>
    </w:rPr>
  </w:style>
  <w:style w:type="paragraph" w:styleId="Header">
    <w:name w:val="header"/>
    <w:basedOn w:val="Normal"/>
    <w:rsid w:val="00EC7FAF"/>
    <w:pPr>
      <w:tabs>
        <w:tab w:val="center" w:pos="4320"/>
        <w:tab w:val="right" w:pos="8640"/>
      </w:tabs>
    </w:pPr>
  </w:style>
  <w:style w:type="paragraph" w:styleId="Footer">
    <w:name w:val="footer"/>
    <w:basedOn w:val="Normal"/>
    <w:rsid w:val="00EC7FAF"/>
    <w:pPr>
      <w:tabs>
        <w:tab w:val="center" w:pos="4320"/>
        <w:tab w:val="right" w:pos="8640"/>
      </w:tabs>
    </w:pPr>
  </w:style>
  <w:style w:type="paragraph" w:styleId="BodyText3">
    <w:name w:val="Body Text 3"/>
    <w:basedOn w:val="Normal"/>
    <w:rsid w:val="00EC7FAF"/>
    <w:pPr>
      <w:pBdr>
        <w:top w:val="single" w:sz="4" w:space="1" w:color="auto"/>
        <w:left w:val="single" w:sz="4" w:space="4" w:color="auto"/>
        <w:bottom w:val="single" w:sz="4" w:space="1" w:color="auto"/>
        <w:right w:val="single" w:sz="4" w:space="4" w:color="auto"/>
      </w:pBdr>
    </w:pPr>
    <w:rPr>
      <w:color w:val="0000FF"/>
      <w:sz w:val="24"/>
      <w:szCs w:val="24"/>
    </w:rPr>
  </w:style>
  <w:style w:type="character" w:styleId="PageNumber">
    <w:name w:val="page number"/>
    <w:basedOn w:val="DefaultParagraphFont"/>
    <w:rsid w:val="00EC7FAF"/>
  </w:style>
  <w:style w:type="character" w:styleId="FollowedHyperlink">
    <w:name w:val="FollowedHyperlink"/>
    <w:rsid w:val="00EC7FAF"/>
    <w:rPr>
      <w:color w:val="800080"/>
      <w:u w:val="single"/>
    </w:rPr>
  </w:style>
  <w:style w:type="character" w:styleId="Hyperlink">
    <w:name w:val="Hyperlink"/>
    <w:rsid w:val="00EC7FAF"/>
    <w:rPr>
      <w:color w:val="0000FF"/>
      <w:u w:val="single"/>
    </w:rPr>
  </w:style>
  <w:style w:type="paragraph" w:styleId="NormalWeb">
    <w:name w:val="Normal (Web)"/>
    <w:basedOn w:val="Normal"/>
    <w:rsid w:val="00EC7FAF"/>
    <w:pPr>
      <w:widowControl/>
      <w:autoSpaceDE/>
      <w:autoSpaceDN/>
      <w:adjustRightInd/>
      <w:spacing w:before="100" w:beforeAutospacing="1" w:after="100" w:afterAutospacing="1"/>
    </w:pPr>
    <w:rPr>
      <w:rFonts w:ascii="Arial" w:hAnsi="Arial" w:cs="Arial"/>
      <w:color w:val="000000"/>
    </w:rPr>
  </w:style>
  <w:style w:type="paragraph" w:customStyle="1" w:styleId="larger">
    <w:name w:val="larger"/>
    <w:basedOn w:val="Normal"/>
    <w:rsid w:val="00EC7FAF"/>
    <w:pPr>
      <w:widowControl/>
      <w:autoSpaceDE/>
      <w:autoSpaceDN/>
      <w:adjustRightInd/>
      <w:spacing w:before="100" w:beforeAutospacing="1" w:after="100" w:afterAutospacing="1"/>
    </w:pPr>
    <w:rPr>
      <w:rFonts w:ascii="Arial" w:hAnsi="Arial" w:cs="Arial"/>
      <w:color w:val="000000"/>
      <w:sz w:val="21"/>
      <w:szCs w:val="21"/>
    </w:rPr>
  </w:style>
  <w:style w:type="character" w:styleId="Strong">
    <w:name w:val="Strong"/>
    <w:uiPriority w:val="22"/>
    <w:qFormat/>
    <w:rsid w:val="00EC7FAF"/>
    <w:rPr>
      <w:b/>
      <w:bCs/>
    </w:rPr>
  </w:style>
  <w:style w:type="paragraph" w:styleId="ListParagraph">
    <w:name w:val="List Paragraph"/>
    <w:basedOn w:val="Normal"/>
    <w:uiPriority w:val="34"/>
    <w:qFormat/>
    <w:rsid w:val="00673E30"/>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673E30"/>
    <w:pPr>
      <w:widowControl/>
      <w:autoSpaceDE/>
      <w:autoSpaceDN/>
      <w:adjustRightInd/>
      <w:spacing w:after="200"/>
    </w:pPr>
    <w:rPr>
      <w:rFonts w:asciiTheme="minorHAnsi" w:eastAsiaTheme="minorHAnsi" w:hAnsiTheme="minorHAnsi" w:cstheme="minorBidi"/>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AF"/>
    <w:pPr>
      <w:widowControl w:val="0"/>
      <w:autoSpaceDE w:val="0"/>
      <w:autoSpaceDN w:val="0"/>
      <w:adjustRightInd w:val="0"/>
    </w:pPr>
  </w:style>
  <w:style w:type="paragraph" w:styleId="Heading1">
    <w:name w:val="heading 1"/>
    <w:basedOn w:val="Normal"/>
    <w:next w:val="Normal"/>
    <w:qFormat/>
    <w:rsid w:val="00EC7FAF"/>
    <w:pPr>
      <w:keepNext/>
      <w:ind w:left="720"/>
      <w:outlineLvl w:val="0"/>
    </w:pPr>
    <w:rPr>
      <w:sz w:val="24"/>
      <w:szCs w:val="24"/>
    </w:rPr>
  </w:style>
  <w:style w:type="paragraph" w:styleId="Heading2">
    <w:name w:val="heading 2"/>
    <w:basedOn w:val="Normal"/>
    <w:next w:val="Normal"/>
    <w:qFormat/>
    <w:rsid w:val="00EC7FAF"/>
    <w:pPr>
      <w:keepNext/>
      <w:outlineLvl w:val="1"/>
    </w:pPr>
    <w:rPr>
      <w:b/>
      <w:bCs/>
      <w:sz w:val="24"/>
      <w:szCs w:val="24"/>
      <w:u w:val="single"/>
    </w:rPr>
  </w:style>
  <w:style w:type="paragraph" w:styleId="Heading3">
    <w:name w:val="heading 3"/>
    <w:basedOn w:val="Normal"/>
    <w:next w:val="Normal"/>
    <w:qFormat/>
    <w:rsid w:val="00EC7FAF"/>
    <w:pPr>
      <w:keepNext/>
      <w:jc w:val="center"/>
      <w:outlineLvl w:val="2"/>
    </w:pPr>
    <w:rPr>
      <w:b/>
      <w:bCs/>
      <w:sz w:val="24"/>
      <w:szCs w:val="24"/>
    </w:rPr>
  </w:style>
  <w:style w:type="paragraph" w:styleId="Heading4">
    <w:name w:val="heading 4"/>
    <w:basedOn w:val="Normal"/>
    <w:next w:val="Normal"/>
    <w:qFormat/>
    <w:rsid w:val="00EC7FAF"/>
    <w:pPr>
      <w:keepNext/>
      <w:outlineLvl w:val="3"/>
    </w:pPr>
    <w:rPr>
      <w:sz w:val="24"/>
      <w:szCs w:val="24"/>
    </w:rPr>
  </w:style>
  <w:style w:type="paragraph" w:styleId="Heading5">
    <w:name w:val="heading 5"/>
    <w:basedOn w:val="Normal"/>
    <w:next w:val="Normal"/>
    <w:qFormat/>
    <w:rsid w:val="00EC7FAF"/>
    <w:pPr>
      <w:keepNext/>
      <w:outlineLvl w:val="4"/>
    </w:pPr>
    <w:rPr>
      <w:b/>
      <w:bCs/>
      <w:sz w:val="24"/>
    </w:rPr>
  </w:style>
  <w:style w:type="paragraph" w:styleId="Heading6">
    <w:name w:val="heading 6"/>
    <w:basedOn w:val="Normal"/>
    <w:next w:val="Normal"/>
    <w:qFormat/>
    <w:rsid w:val="00EC7FAF"/>
    <w:pPr>
      <w:keepNext/>
      <w:outlineLvl w:val="5"/>
    </w:pPr>
    <w:rPr>
      <w:i/>
      <w:iCs/>
      <w:sz w:val="24"/>
      <w:szCs w:val="24"/>
    </w:rPr>
  </w:style>
  <w:style w:type="paragraph" w:styleId="Heading7">
    <w:name w:val="heading 7"/>
    <w:basedOn w:val="Normal"/>
    <w:next w:val="Normal"/>
    <w:qFormat/>
    <w:rsid w:val="00EC7FAF"/>
    <w:pPr>
      <w:keepNext/>
      <w:outlineLvl w:val="6"/>
    </w:pPr>
    <w:rPr>
      <w:szCs w:val="24"/>
      <w:u w:val="single"/>
    </w:rPr>
  </w:style>
  <w:style w:type="paragraph" w:styleId="Heading8">
    <w:name w:val="heading 8"/>
    <w:basedOn w:val="Normal"/>
    <w:next w:val="Normal"/>
    <w:qFormat/>
    <w:rsid w:val="00EC7FAF"/>
    <w:pPr>
      <w:keepNext/>
      <w:tabs>
        <w:tab w:val="right" w:pos="6120"/>
        <w:tab w:val="left" w:pos="6480"/>
        <w:tab w:val="right" w:leader="underscore" w:pos="9360"/>
      </w:tabs>
      <w:jc w:val="right"/>
      <w:outlineLvl w:val="7"/>
    </w:pPr>
    <w:rPr>
      <w:b/>
      <w:bCs/>
      <w:sz w:val="24"/>
      <w:szCs w:val="24"/>
    </w:rPr>
  </w:style>
  <w:style w:type="paragraph" w:styleId="Heading9">
    <w:name w:val="heading 9"/>
    <w:basedOn w:val="Normal"/>
    <w:next w:val="Normal"/>
    <w:qFormat/>
    <w:rsid w:val="00EC7FAF"/>
    <w:pPr>
      <w:keepNext/>
      <w:pBdr>
        <w:bottom w:val="single" w:sz="4" w:space="1" w:color="auto"/>
      </w:pBdr>
      <w:ind w:right="315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C7FAF"/>
    <w:pPr>
      <w:widowControl w:val="0"/>
      <w:autoSpaceDE w:val="0"/>
      <w:autoSpaceDN w:val="0"/>
      <w:adjustRightInd w:val="0"/>
      <w:ind w:left="720"/>
      <w:jc w:val="both"/>
    </w:pPr>
    <w:rPr>
      <w:sz w:val="24"/>
      <w:szCs w:val="24"/>
    </w:rPr>
  </w:style>
  <w:style w:type="paragraph" w:styleId="CommentText">
    <w:name w:val="annotation text"/>
    <w:basedOn w:val="Normal"/>
    <w:semiHidden/>
    <w:rsid w:val="00EC7FAF"/>
  </w:style>
  <w:style w:type="paragraph" w:styleId="CommentSubject">
    <w:name w:val="annotation subject"/>
    <w:basedOn w:val="CommentText"/>
    <w:next w:val="CommentText"/>
    <w:semiHidden/>
    <w:rsid w:val="00EC7FAF"/>
    <w:rPr>
      <w:b/>
      <w:bCs/>
    </w:rPr>
  </w:style>
  <w:style w:type="paragraph" w:styleId="BalloonText">
    <w:name w:val="Balloon Text"/>
    <w:basedOn w:val="Normal"/>
    <w:semiHidden/>
    <w:rsid w:val="00EC7FAF"/>
    <w:rPr>
      <w:rFonts w:ascii="Tahoma" w:hAnsi="Tahoma" w:cs="Tahoma"/>
      <w:sz w:val="16"/>
      <w:szCs w:val="16"/>
    </w:rPr>
  </w:style>
  <w:style w:type="paragraph" w:styleId="HTMLPreformatted">
    <w:name w:val="HTML Preformatted"/>
    <w:basedOn w:val="Normal"/>
    <w:rsid w:val="00EC7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paragraph" w:styleId="BodyText">
    <w:name w:val="Body Text"/>
    <w:basedOn w:val="Normal"/>
    <w:rsid w:val="00EC7FAF"/>
    <w:rPr>
      <w:sz w:val="24"/>
      <w:szCs w:val="24"/>
    </w:rPr>
  </w:style>
  <w:style w:type="paragraph" w:styleId="Title">
    <w:name w:val="Title"/>
    <w:basedOn w:val="Normal"/>
    <w:qFormat/>
    <w:rsid w:val="00EC7FAF"/>
    <w:pPr>
      <w:jc w:val="center"/>
    </w:pPr>
    <w:rPr>
      <w:b/>
      <w:bCs/>
      <w:sz w:val="24"/>
      <w:szCs w:val="24"/>
    </w:rPr>
  </w:style>
  <w:style w:type="paragraph" w:styleId="BodyText2">
    <w:name w:val="Body Text 2"/>
    <w:basedOn w:val="Normal"/>
    <w:rsid w:val="00EC7FAF"/>
    <w:pPr>
      <w:pBdr>
        <w:top w:val="single" w:sz="4" w:space="1" w:color="auto"/>
        <w:left w:val="single" w:sz="4" w:space="4" w:color="auto"/>
        <w:bottom w:val="single" w:sz="4" w:space="1" w:color="auto"/>
        <w:right w:val="single" w:sz="4" w:space="4" w:color="auto"/>
      </w:pBdr>
    </w:pPr>
    <w:rPr>
      <w:b/>
      <w:bCs/>
      <w:i/>
      <w:iCs/>
      <w:sz w:val="24"/>
      <w:szCs w:val="24"/>
    </w:rPr>
  </w:style>
  <w:style w:type="paragraph" w:customStyle="1" w:styleId="level5">
    <w:name w:val="_level5"/>
    <w:basedOn w:val="Normal"/>
    <w:rsid w:val="00EC7F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1800" w:hanging="360"/>
    </w:pPr>
    <w:rPr>
      <w:sz w:val="24"/>
    </w:rPr>
  </w:style>
  <w:style w:type="paragraph" w:styleId="Header">
    <w:name w:val="header"/>
    <w:basedOn w:val="Normal"/>
    <w:rsid w:val="00EC7FAF"/>
    <w:pPr>
      <w:tabs>
        <w:tab w:val="center" w:pos="4320"/>
        <w:tab w:val="right" w:pos="8640"/>
      </w:tabs>
    </w:pPr>
  </w:style>
  <w:style w:type="paragraph" w:styleId="Footer">
    <w:name w:val="footer"/>
    <w:basedOn w:val="Normal"/>
    <w:rsid w:val="00EC7FAF"/>
    <w:pPr>
      <w:tabs>
        <w:tab w:val="center" w:pos="4320"/>
        <w:tab w:val="right" w:pos="8640"/>
      </w:tabs>
    </w:pPr>
  </w:style>
  <w:style w:type="paragraph" w:styleId="BodyText3">
    <w:name w:val="Body Text 3"/>
    <w:basedOn w:val="Normal"/>
    <w:rsid w:val="00EC7FAF"/>
    <w:pPr>
      <w:pBdr>
        <w:top w:val="single" w:sz="4" w:space="1" w:color="auto"/>
        <w:left w:val="single" w:sz="4" w:space="4" w:color="auto"/>
        <w:bottom w:val="single" w:sz="4" w:space="1" w:color="auto"/>
        <w:right w:val="single" w:sz="4" w:space="4" w:color="auto"/>
      </w:pBdr>
    </w:pPr>
    <w:rPr>
      <w:color w:val="0000FF"/>
      <w:sz w:val="24"/>
      <w:szCs w:val="24"/>
    </w:rPr>
  </w:style>
  <w:style w:type="character" w:styleId="PageNumber">
    <w:name w:val="page number"/>
    <w:basedOn w:val="DefaultParagraphFont"/>
    <w:rsid w:val="00EC7FAF"/>
  </w:style>
  <w:style w:type="character" w:styleId="FollowedHyperlink">
    <w:name w:val="FollowedHyperlink"/>
    <w:rsid w:val="00EC7FAF"/>
    <w:rPr>
      <w:color w:val="800080"/>
      <w:u w:val="single"/>
    </w:rPr>
  </w:style>
  <w:style w:type="character" w:styleId="Hyperlink">
    <w:name w:val="Hyperlink"/>
    <w:rsid w:val="00EC7FAF"/>
    <w:rPr>
      <w:color w:val="0000FF"/>
      <w:u w:val="single"/>
    </w:rPr>
  </w:style>
  <w:style w:type="paragraph" w:styleId="NormalWeb">
    <w:name w:val="Normal (Web)"/>
    <w:basedOn w:val="Normal"/>
    <w:rsid w:val="00EC7FAF"/>
    <w:pPr>
      <w:widowControl/>
      <w:autoSpaceDE/>
      <w:autoSpaceDN/>
      <w:adjustRightInd/>
      <w:spacing w:before="100" w:beforeAutospacing="1" w:after="100" w:afterAutospacing="1"/>
    </w:pPr>
    <w:rPr>
      <w:rFonts w:ascii="Arial" w:hAnsi="Arial" w:cs="Arial"/>
      <w:color w:val="000000"/>
    </w:rPr>
  </w:style>
  <w:style w:type="paragraph" w:customStyle="1" w:styleId="larger">
    <w:name w:val="larger"/>
    <w:basedOn w:val="Normal"/>
    <w:rsid w:val="00EC7FAF"/>
    <w:pPr>
      <w:widowControl/>
      <w:autoSpaceDE/>
      <w:autoSpaceDN/>
      <w:adjustRightInd/>
      <w:spacing w:before="100" w:beforeAutospacing="1" w:after="100" w:afterAutospacing="1"/>
    </w:pPr>
    <w:rPr>
      <w:rFonts w:ascii="Arial" w:hAnsi="Arial" w:cs="Arial"/>
      <w:color w:val="000000"/>
      <w:sz w:val="21"/>
      <w:szCs w:val="21"/>
    </w:rPr>
  </w:style>
  <w:style w:type="character" w:styleId="Strong">
    <w:name w:val="Strong"/>
    <w:uiPriority w:val="22"/>
    <w:qFormat/>
    <w:rsid w:val="00EC7FAF"/>
    <w:rPr>
      <w:b/>
      <w:bCs/>
    </w:rPr>
  </w:style>
  <w:style w:type="paragraph" w:styleId="ListParagraph">
    <w:name w:val="List Paragraph"/>
    <w:basedOn w:val="Normal"/>
    <w:uiPriority w:val="34"/>
    <w:qFormat/>
    <w:rsid w:val="00673E30"/>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673E30"/>
    <w:pPr>
      <w:widowControl/>
      <w:autoSpaceDE/>
      <w:autoSpaceDN/>
      <w:adjustRightInd/>
      <w:spacing w:after="200"/>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ass.gov/dcr/watersupply"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5550A3483C36E4D8B351943D4D30CE0" ma:contentTypeVersion="20" ma:contentTypeDescription="Create a new document." ma:contentTypeScope="" ma:versionID="a189ef19359e25e510053737ea7d319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d424c14-9d96-48ab-8ab3-7be716538bb2" targetNamespace="http://schemas.microsoft.com/office/2006/metadata/properties" ma:root="true" ma:fieldsID="1a6464155a36a182e983d2919883da12" ns1:_="" ns3:_="" ns4:_="" ns5:_="" ns6:_="">
    <xsd:import namespace="http://schemas.microsoft.com/sharepoint/v3"/>
    <xsd:import namespace="4ffa91fb-a0ff-4ac5-b2db-65c790d184a4"/>
    <xsd:import namespace="http://schemas.microsoft.com/sharepoint.v3"/>
    <xsd:import namespace="http://schemas.microsoft.com/sharepoint/v3/fields"/>
    <xsd:import namespace="8d424c14-9d96-48ab-8ab3-7be716538bb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6c4626b8-0b4e-411c-b1f6-53ab596bc37d}" ma:internalName="TaxCatchAllLabel" ma:readOnly="true" ma:showField="CatchAllDataLabel" ma:web="8d424c14-9d96-48ab-8ab3-7be716538bb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6c4626b8-0b4e-411c-b1f6-53ab596bc37d}" ma:internalName="TaxCatchAll" ma:showField="CatchAllData" ma:web="8d424c14-9d96-48ab-8ab3-7be716538b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424c14-9d96-48ab-8ab3-7be716538bb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2015-04-06T20:17:37+00:00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293B5-4019-45B2-8838-3ADB93D62AFC}">
  <ds:schemaRefs>
    <ds:schemaRef ds:uri="http://schemas.microsoft.com/sharepoint/v3/contenttype/forms"/>
  </ds:schemaRefs>
</ds:datastoreItem>
</file>

<file path=customXml/itemProps2.xml><?xml version="1.0" encoding="utf-8"?>
<ds:datastoreItem xmlns:ds="http://schemas.openxmlformats.org/officeDocument/2006/customXml" ds:itemID="{012495D9-958D-4122-A1D6-4BB599A78B2C}">
  <ds:schemaRefs>
    <ds:schemaRef ds:uri="Microsoft.SharePoint.Taxonomy.ContentTypeSync"/>
  </ds:schemaRefs>
</ds:datastoreItem>
</file>

<file path=customXml/itemProps3.xml><?xml version="1.0" encoding="utf-8"?>
<ds:datastoreItem xmlns:ds="http://schemas.openxmlformats.org/officeDocument/2006/customXml" ds:itemID="{B6085EEF-8D3A-44BD-B3ED-BA75E0538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d424c14-9d96-48ab-8ab3-7be716538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B467F-FD9F-4D71-9EF8-E6117CDA1295}">
  <ds:schemaRefs>
    <ds:schemaRef ds:uri="http://purl.org/dc/elements/1.1/"/>
    <ds:schemaRef ds:uri="http://schemas.microsoft.com/sharepoint.v3"/>
    <ds:schemaRef ds:uri="8d424c14-9d96-48ab-8ab3-7be716538bb2"/>
    <ds:schemaRef ds:uri="http://schemas.microsoft.com/sharepoint/v3/fields"/>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BA474F27-4FD8-47F9-A9FF-4DB4D0D2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3441</Words>
  <Characters>21682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Municipality/Organization:</vt:lpstr>
    </vt:vector>
  </TitlesOfParts>
  <Company>EPA</Company>
  <LinksUpToDate>false</LinksUpToDate>
  <CharactersWithSpaces>25073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Municipality/Organization:</dc:title>
  <dc:creator>USEPA</dc:creator>
  <cp:lastModifiedBy>Carol Riches</cp:lastModifiedBy>
  <cp:revision>4</cp:revision>
  <cp:lastPrinted>2016-04-29T12:41:00Z</cp:lastPrinted>
  <dcterms:created xsi:type="dcterms:W3CDTF">2018-04-20T12:48:00Z</dcterms:created>
  <dcterms:modified xsi:type="dcterms:W3CDTF">2018-04-23T13:23:00Z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0x01010065550A3483C36E4D8B351943D4D30CE0</vt:lpwstr>
  </property>
</Properties>
</file>